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99386" w14:textId="6DAC99E1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#10</w:t>
      </w:r>
      <w:r w:rsidR="00A176A4">
        <w:rPr>
          <w:rFonts w:ascii="Arial" w:hAnsi="Arial" w:cs="Arial"/>
          <w:b/>
          <w:sz w:val="24"/>
          <w:lang w:val="en-US"/>
        </w:rPr>
        <w:t>6</w:t>
      </w:r>
      <w:r w:rsidR="00FD29C8">
        <w:rPr>
          <w:rFonts w:ascii="Arial" w:hAnsi="Arial" w:cs="Arial"/>
          <w:b/>
          <w:sz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995297" w:rsidRPr="00F462FA">
        <w:rPr>
          <w:rFonts w:ascii="Arial" w:hAnsi="Arial" w:cs="Arial"/>
          <w:b/>
          <w:sz w:val="24"/>
          <w:lang w:val="en-US"/>
        </w:rPr>
        <w:t>R1-</w:t>
      </w:r>
      <w:r w:rsidR="006A6D45" w:rsidRPr="00F462FA">
        <w:rPr>
          <w:rFonts w:ascii="Arial" w:hAnsi="Arial" w:cs="Arial"/>
          <w:b/>
          <w:sz w:val="24"/>
          <w:lang w:val="en-US"/>
        </w:rPr>
        <w:t>21</w:t>
      </w:r>
      <w:r w:rsidR="006A6D45">
        <w:rPr>
          <w:rFonts w:ascii="Arial" w:hAnsi="Arial" w:cs="Arial"/>
          <w:b/>
          <w:sz w:val="24"/>
          <w:lang w:val="en-US"/>
        </w:rPr>
        <w:t>09605</w:t>
      </w:r>
    </w:p>
    <w:p w14:paraId="0C3D53A6" w14:textId="4D0710CA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e-Meeting, </w:t>
      </w:r>
      <w:r w:rsidR="00FD29C8">
        <w:rPr>
          <w:rFonts w:ascii="Arial" w:hAnsi="Arial" w:cs="Arial"/>
          <w:b/>
          <w:sz w:val="24"/>
          <w:lang w:val="en-US"/>
        </w:rPr>
        <w:t>October</w:t>
      </w:r>
      <w:r>
        <w:rPr>
          <w:rFonts w:ascii="Arial" w:hAnsi="Arial" w:cs="Arial"/>
          <w:b/>
          <w:sz w:val="24"/>
          <w:lang w:val="en-US"/>
        </w:rPr>
        <w:t xml:space="preserve"> 1</w:t>
      </w:r>
      <w:r w:rsidR="00F84FB9">
        <w:rPr>
          <w:rFonts w:ascii="Arial" w:hAnsi="Arial" w:cs="Arial"/>
          <w:b/>
          <w:sz w:val="24"/>
          <w:lang w:val="en-US"/>
        </w:rPr>
        <w:t>1</w:t>
      </w:r>
      <w:r w:rsidR="006A6D45" w:rsidRPr="00650715">
        <w:rPr>
          <w:rFonts w:ascii="Arial" w:hAnsi="Arial" w:cs="Arial"/>
          <w:b/>
          <w:sz w:val="24"/>
          <w:vertAlign w:val="superscript"/>
          <w:lang w:val="en-US"/>
        </w:rPr>
        <w:t>t</w:t>
      </w:r>
      <w:r>
        <w:rPr>
          <w:rFonts w:ascii="Arial" w:hAnsi="Arial" w:cs="Arial"/>
          <w:b/>
          <w:sz w:val="24"/>
          <w:vertAlign w:val="superscript"/>
          <w:lang w:val="en-US"/>
        </w:rPr>
        <w:t>h</w:t>
      </w:r>
      <w:r>
        <w:rPr>
          <w:rFonts w:ascii="Arial" w:hAnsi="Arial" w:cs="Arial"/>
          <w:b/>
          <w:sz w:val="24"/>
          <w:lang w:val="en-US"/>
        </w:rPr>
        <w:t xml:space="preserve"> – </w:t>
      </w:r>
      <w:r w:rsidR="00F84FB9">
        <w:rPr>
          <w:rFonts w:ascii="Arial" w:hAnsi="Arial" w:cs="Arial"/>
          <w:b/>
          <w:sz w:val="24"/>
          <w:lang w:val="en-US"/>
        </w:rPr>
        <w:t>19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2021</w:t>
      </w:r>
    </w:p>
    <w:p w14:paraId="43DAAA16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6BBD480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ED4096A" w14:textId="5F3EBE6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031EBB" w:rsidRPr="00031EBB">
        <w:rPr>
          <w:rFonts w:ascii="Arial" w:hAnsi="Arial" w:cs="Arial"/>
          <w:b/>
          <w:sz w:val="24"/>
          <w:lang w:val="en-US"/>
        </w:rPr>
        <w:t>Remaining issues of enhanced sub-band CQI indication granularity</w:t>
      </w:r>
    </w:p>
    <w:p w14:paraId="077A1C53" w14:textId="6A62A9AF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8.3.1.</w:t>
      </w:r>
      <w:r w:rsidR="00807402">
        <w:rPr>
          <w:rFonts w:ascii="Arial" w:hAnsi="Arial" w:cs="Arial"/>
          <w:b/>
          <w:sz w:val="24"/>
          <w:lang w:val="en-US"/>
        </w:rPr>
        <w:t>2</w:t>
      </w:r>
    </w:p>
    <w:p w14:paraId="729D5672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631DC69F" w:rsidR="00E954EC" w:rsidRDefault="00E954EC" w:rsidP="0067593D">
      <w:pPr>
        <w:pStyle w:val="3GPPH1"/>
      </w:pPr>
      <w:r w:rsidRPr="0067593D">
        <w:t>Introduction</w:t>
      </w:r>
    </w:p>
    <w:p w14:paraId="4B98D0BC" w14:textId="6A46E48B" w:rsidR="00161C32" w:rsidRDefault="00A548B2" w:rsidP="008E6CE8">
      <w:pPr>
        <w:pStyle w:val="3GPPText"/>
        <w:rPr>
          <w:lang w:val="en-GB"/>
        </w:rPr>
      </w:pPr>
      <w:r>
        <w:rPr>
          <w:lang w:val="en-GB"/>
        </w:rPr>
        <w:t>In the last RAN1#10</w:t>
      </w:r>
      <w:r w:rsidR="00ED464E">
        <w:rPr>
          <w:lang w:val="en-GB"/>
        </w:rPr>
        <w:t>6</w:t>
      </w:r>
      <w:r>
        <w:rPr>
          <w:lang w:val="en-GB"/>
        </w:rPr>
        <w:t>-e meeting</w:t>
      </w:r>
      <w:r w:rsidR="00917F9B">
        <w:rPr>
          <w:lang w:val="en-GB"/>
        </w:rPr>
        <w:t>,</w:t>
      </w:r>
      <w:r w:rsidR="00C56E67">
        <w:rPr>
          <w:lang w:val="en-GB"/>
        </w:rPr>
        <w:t xml:space="preserve"> </w:t>
      </w:r>
      <w:r w:rsidR="00ED464E">
        <w:rPr>
          <w:lang w:val="en-GB"/>
        </w:rPr>
        <w:t>the following agreements and conclusions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D464E" w14:paraId="201BD8F9" w14:textId="77777777" w:rsidTr="00ED464E">
        <w:tc>
          <w:tcPr>
            <w:tcW w:w="9631" w:type="dxa"/>
          </w:tcPr>
          <w:p w14:paraId="4D271BDD" w14:textId="77777777" w:rsidR="00564C97" w:rsidRPr="006D4E5A" w:rsidRDefault="00564C97" w:rsidP="00564C97">
            <w:pPr>
              <w:rPr>
                <w:b/>
                <w:bCs/>
                <w:highlight w:val="green"/>
              </w:rPr>
            </w:pPr>
            <w:r w:rsidRPr="006D4E5A">
              <w:rPr>
                <w:b/>
                <w:bCs/>
                <w:highlight w:val="green"/>
              </w:rPr>
              <w:t>Agreement</w:t>
            </w:r>
          </w:p>
          <w:p w14:paraId="7064D4C2" w14:textId="77777777" w:rsidR="00564C97" w:rsidRPr="006D4E5A" w:rsidRDefault="00564C97" w:rsidP="00564C97">
            <w:r w:rsidRPr="006D4E5A">
              <w:t xml:space="preserve">For </w:t>
            </w:r>
            <w:proofErr w:type="spellStart"/>
            <w:r w:rsidRPr="006D4E5A">
              <w:t>subband</w:t>
            </w:r>
            <w:proofErr w:type="spellEnd"/>
            <w:r w:rsidRPr="006D4E5A">
              <w:t xml:space="preserve"> CQI reporting with more than 2 bits per </w:t>
            </w:r>
            <w:proofErr w:type="spellStart"/>
            <w:r w:rsidRPr="006D4E5A">
              <w:t>subband</w:t>
            </w:r>
            <w:proofErr w:type="spellEnd"/>
          </w:p>
          <w:p w14:paraId="674310C2" w14:textId="77777777" w:rsidR="00564C97" w:rsidRPr="006D4E5A" w:rsidRDefault="00564C97" w:rsidP="00564C97">
            <w:pPr>
              <w:pStyle w:val="ListParagraph"/>
              <w:numPr>
                <w:ilvl w:val="0"/>
                <w:numId w:val="32"/>
              </w:numPr>
              <w:ind w:leftChars="0"/>
            </w:pPr>
            <w:r w:rsidRPr="006D4E5A">
              <w:t>Support 4-bits CQI only</w:t>
            </w:r>
          </w:p>
          <w:p w14:paraId="12E6CD1A" w14:textId="77777777" w:rsidR="00564C97" w:rsidRDefault="00564C97" w:rsidP="00564C97">
            <w:pPr>
              <w:rPr>
                <w:lang w:eastAsia="x-none"/>
              </w:rPr>
            </w:pPr>
          </w:p>
          <w:p w14:paraId="3B572421" w14:textId="77777777" w:rsidR="00564C97" w:rsidRPr="004A2D30" w:rsidRDefault="00564C97" w:rsidP="004A2D30">
            <w:pPr>
              <w:tabs>
                <w:tab w:val="left" w:pos="720"/>
              </w:tabs>
              <w:rPr>
                <w:b/>
                <w:bCs/>
                <w:highlight w:val="green"/>
              </w:rPr>
            </w:pPr>
            <w:r w:rsidRPr="004A2D30">
              <w:rPr>
                <w:b/>
                <w:bCs/>
                <w:highlight w:val="green"/>
              </w:rPr>
              <w:t>Agreement</w:t>
            </w:r>
          </w:p>
          <w:p w14:paraId="1911DCFC" w14:textId="77777777" w:rsidR="00564C97" w:rsidRDefault="00564C97" w:rsidP="004A2D30">
            <w:pPr>
              <w:tabs>
                <w:tab w:val="left" w:pos="720"/>
              </w:tabs>
            </w:pPr>
            <w:r w:rsidRPr="0001722E">
              <w:t xml:space="preserve">For </w:t>
            </w:r>
            <w:proofErr w:type="spellStart"/>
            <w:r w:rsidRPr="0001722E">
              <w:t>subband</w:t>
            </w:r>
            <w:proofErr w:type="spellEnd"/>
            <w:r w:rsidRPr="0001722E">
              <w:t xml:space="preserve"> CQI reporting in Rel-17, RRC can configure use of legacy 2-bits D-CQI or 4-bits CQI for</w:t>
            </w:r>
            <w:r>
              <w:t xml:space="preserve"> each CSI report configuration.</w:t>
            </w:r>
          </w:p>
          <w:p w14:paraId="5D575E9A" w14:textId="77777777" w:rsidR="00564C97" w:rsidRPr="0001722E" w:rsidRDefault="00564C97" w:rsidP="00564C97">
            <w:pPr>
              <w:pStyle w:val="ListParagraph"/>
              <w:numPr>
                <w:ilvl w:val="0"/>
                <w:numId w:val="29"/>
              </w:numPr>
              <w:ind w:leftChars="0"/>
            </w:pPr>
            <w:r w:rsidRPr="0001722E">
              <w:t>This feature is subject to UE capability</w:t>
            </w:r>
          </w:p>
          <w:p w14:paraId="7BD5167A" w14:textId="77777777" w:rsidR="00564C97" w:rsidRPr="000C6530" w:rsidRDefault="00564C97" w:rsidP="00564C97">
            <w:pPr>
              <w:pStyle w:val="ListParagraph"/>
              <w:numPr>
                <w:ilvl w:val="0"/>
                <w:numId w:val="29"/>
              </w:numPr>
              <w:ind w:leftChars="0"/>
            </w:pPr>
            <w:r w:rsidRPr="000C6530">
              <w:t>FFS: Whether wideband CQI report can be omitted</w:t>
            </w:r>
          </w:p>
          <w:p w14:paraId="38CC5309" w14:textId="77777777" w:rsidR="00564C97" w:rsidRDefault="00564C97" w:rsidP="00564C97">
            <w:pPr>
              <w:pStyle w:val="ListParagraph"/>
              <w:tabs>
                <w:tab w:val="left" w:pos="720"/>
              </w:tabs>
              <w:ind w:left="800"/>
              <w:rPr>
                <w:b/>
                <w:bCs/>
                <w:highlight w:val="yellow"/>
              </w:rPr>
            </w:pPr>
          </w:p>
          <w:p w14:paraId="119A5EE8" w14:textId="77777777" w:rsidR="00564C97" w:rsidRPr="004A2D30" w:rsidRDefault="00564C97" w:rsidP="004A2D30">
            <w:pPr>
              <w:tabs>
                <w:tab w:val="left" w:pos="720"/>
              </w:tabs>
              <w:rPr>
                <w:b/>
                <w:bCs/>
              </w:rPr>
            </w:pPr>
            <w:r w:rsidRPr="004A2D30">
              <w:rPr>
                <w:b/>
                <w:bCs/>
              </w:rPr>
              <w:t>Conclusion</w:t>
            </w:r>
          </w:p>
          <w:p w14:paraId="69B000CE" w14:textId="6A37AD91" w:rsidR="00ED464E" w:rsidRDefault="00564C97" w:rsidP="004A2D30">
            <w:pPr>
              <w:tabs>
                <w:tab w:val="left" w:pos="720"/>
              </w:tabs>
            </w:pPr>
            <w:r>
              <w:t xml:space="preserve">There is no consensus in RAN1 on the support of </w:t>
            </w:r>
            <w:r w:rsidRPr="00205B35">
              <w:t>delta-MCS</w:t>
            </w:r>
            <w:r>
              <w:t xml:space="preserve"> in Rel-17.</w:t>
            </w:r>
          </w:p>
        </w:tc>
      </w:tr>
    </w:tbl>
    <w:p w14:paraId="3CBA8A0E" w14:textId="77777777" w:rsidR="00ED464E" w:rsidRDefault="00ED464E" w:rsidP="008E6CE8">
      <w:pPr>
        <w:pStyle w:val="3GPPText"/>
        <w:rPr>
          <w:lang w:val="en-GB"/>
        </w:rPr>
      </w:pPr>
    </w:p>
    <w:p w14:paraId="2EB54C8B" w14:textId="127C7AD1" w:rsidR="002C43B8" w:rsidRPr="00F32981" w:rsidRDefault="004F4D78" w:rsidP="00F32981">
      <w:pPr>
        <w:pStyle w:val="3GPPText"/>
        <w:rPr>
          <w:lang w:val="en-GB"/>
        </w:rPr>
      </w:pPr>
      <w:r w:rsidRPr="008E6CE8">
        <w:rPr>
          <w:lang w:val="en-GB"/>
        </w:rPr>
        <w:t xml:space="preserve">In this contribution, discussion on </w:t>
      </w:r>
      <w:r w:rsidR="004A2D30">
        <w:rPr>
          <w:lang w:val="en-GB"/>
        </w:rPr>
        <w:t>remaining issues of</w:t>
      </w:r>
      <w:r w:rsidR="00BD494F">
        <w:rPr>
          <w:lang w:val="en-GB"/>
        </w:rPr>
        <w:t xml:space="preserve"> enhanced sub</w:t>
      </w:r>
      <w:r w:rsidR="000C6530">
        <w:rPr>
          <w:lang w:val="en-GB"/>
        </w:rPr>
        <w:t>-</w:t>
      </w:r>
      <w:r w:rsidR="00BD494F">
        <w:rPr>
          <w:lang w:val="en-GB"/>
        </w:rPr>
        <w:t>band CQI is provided</w:t>
      </w:r>
      <w:r w:rsidRPr="008E6CE8">
        <w:rPr>
          <w:lang w:val="en-GB"/>
        </w:rPr>
        <w:t>.</w:t>
      </w:r>
      <w:r w:rsidR="00EC13D5">
        <w:rPr>
          <w:lang w:val="en-GB"/>
        </w:rPr>
        <w:t xml:space="preserve"> Our views on other URLLC-related aspect could be found in </w:t>
      </w:r>
      <w:r w:rsidR="005C76F9">
        <w:rPr>
          <w:lang w:val="en-GB"/>
        </w:rPr>
        <w:fldChar w:fldCharType="begin"/>
      </w:r>
      <w:r w:rsidR="005C76F9">
        <w:rPr>
          <w:lang w:val="en-GB"/>
        </w:rPr>
        <w:instrText xml:space="preserve"> REF _Ref84029139 \r \h </w:instrText>
      </w:r>
      <w:r w:rsidR="005C76F9">
        <w:rPr>
          <w:lang w:val="en-GB"/>
        </w:rPr>
      </w:r>
      <w:r w:rsidR="005C76F9">
        <w:rPr>
          <w:lang w:val="en-GB"/>
        </w:rPr>
        <w:fldChar w:fldCharType="separate"/>
      </w:r>
      <w:r w:rsidR="005C76F9">
        <w:rPr>
          <w:lang w:val="en-GB"/>
        </w:rPr>
        <w:t>[1]</w:t>
      </w:r>
      <w:r w:rsidR="005C76F9">
        <w:rPr>
          <w:lang w:val="en-GB"/>
        </w:rPr>
        <w:fldChar w:fldCharType="end"/>
      </w:r>
      <w:r w:rsidR="005C76F9">
        <w:rPr>
          <w:lang w:val="en-GB"/>
        </w:rPr>
        <w:t>-</w:t>
      </w:r>
      <w:r w:rsidR="005C76F9">
        <w:rPr>
          <w:lang w:val="en-GB"/>
        </w:rPr>
        <w:fldChar w:fldCharType="begin"/>
      </w:r>
      <w:r w:rsidR="005C76F9">
        <w:rPr>
          <w:lang w:val="en-GB"/>
        </w:rPr>
        <w:instrText xml:space="preserve"> REF _Ref84029140 \r \h </w:instrText>
      </w:r>
      <w:r w:rsidR="005C76F9">
        <w:rPr>
          <w:lang w:val="en-GB"/>
        </w:rPr>
      </w:r>
      <w:r w:rsidR="005C76F9">
        <w:rPr>
          <w:lang w:val="en-GB"/>
        </w:rPr>
        <w:fldChar w:fldCharType="separate"/>
      </w:r>
      <w:r w:rsidR="005C76F9">
        <w:rPr>
          <w:lang w:val="en-GB"/>
        </w:rPr>
        <w:t>[4]</w:t>
      </w:r>
      <w:r w:rsidR="005C76F9">
        <w:rPr>
          <w:lang w:val="en-GB"/>
        </w:rPr>
        <w:fldChar w:fldCharType="end"/>
      </w:r>
      <w:r w:rsidR="00EC13D5">
        <w:rPr>
          <w:lang w:val="en-GB"/>
        </w:rPr>
        <w:t>.</w:t>
      </w:r>
      <w:bookmarkStart w:id="1" w:name="_Ref31644251"/>
    </w:p>
    <w:p w14:paraId="05DA1432" w14:textId="675A1D9F" w:rsidR="005F4022" w:rsidRPr="00D91DDD" w:rsidRDefault="00DD5924" w:rsidP="00653A20">
      <w:pPr>
        <w:pStyle w:val="3GPPH1"/>
      </w:pPr>
      <w:r>
        <w:t xml:space="preserve">Discussion on </w:t>
      </w:r>
      <w:r w:rsidR="00311F96">
        <w:t>enhanced SB CQI reporting</w:t>
      </w:r>
    </w:p>
    <w:p w14:paraId="10117BC7" w14:textId="32148096" w:rsidR="003176F3" w:rsidRDefault="00574A0C" w:rsidP="00653A20">
      <w:pPr>
        <w:pStyle w:val="3GPPText"/>
        <w:rPr>
          <w:color w:val="000000" w:themeColor="text1"/>
        </w:rPr>
      </w:pPr>
      <w:r>
        <w:rPr>
          <w:lang w:val="en-GB"/>
        </w:rPr>
        <w:t xml:space="preserve">The main motivation for introducing </w:t>
      </w:r>
      <w:r w:rsidR="008B15AC">
        <w:rPr>
          <w:lang w:val="en-GB"/>
        </w:rPr>
        <w:t>4-bit</w:t>
      </w:r>
      <w:r>
        <w:rPr>
          <w:lang w:val="en-GB"/>
        </w:rPr>
        <w:t xml:space="preserve"> sub-band CQI </w:t>
      </w:r>
      <w:r w:rsidR="0044069C">
        <w:rPr>
          <w:lang w:val="en-GB"/>
        </w:rPr>
        <w:t>signalling</w:t>
      </w:r>
      <w:r>
        <w:rPr>
          <w:lang w:val="en-GB"/>
        </w:rPr>
        <w:t xml:space="preserve"> </w:t>
      </w:r>
      <w:r w:rsidR="00064A2A">
        <w:rPr>
          <w:lang w:val="en-GB"/>
        </w:rPr>
        <w:t>is argued to be a more accurate knowledge of channel/interference distribution in sub-bands.</w:t>
      </w:r>
      <w:r w:rsidR="002B03D4">
        <w:rPr>
          <w:lang w:val="en-GB"/>
        </w:rPr>
        <w:t xml:space="preserve"> </w:t>
      </w:r>
      <w:r w:rsidR="002A205D">
        <w:rPr>
          <w:lang w:val="en-GB"/>
        </w:rPr>
        <w:t>However</w:t>
      </w:r>
      <w:r w:rsidR="008B15AC">
        <w:rPr>
          <w:lang w:val="en-GB"/>
        </w:rPr>
        <w:t>,</w:t>
      </w:r>
      <w:r w:rsidR="002A205D">
        <w:rPr>
          <w:lang w:val="en-GB"/>
        </w:rPr>
        <w:t xml:space="preserve"> </w:t>
      </w:r>
      <w:r w:rsidR="00D46C04">
        <w:rPr>
          <w:lang w:val="en-GB"/>
        </w:rPr>
        <w:t xml:space="preserve">one of </w:t>
      </w:r>
      <w:r w:rsidR="002A205D">
        <w:rPr>
          <w:lang w:val="en-GB"/>
        </w:rPr>
        <w:t>the main reason</w:t>
      </w:r>
      <w:r w:rsidR="00D46C04">
        <w:rPr>
          <w:lang w:val="en-GB"/>
        </w:rPr>
        <w:t>s</w:t>
      </w:r>
      <w:r w:rsidR="002A205D">
        <w:rPr>
          <w:lang w:val="en-GB"/>
        </w:rPr>
        <w:t xml:space="preserve"> of </w:t>
      </w:r>
      <w:r w:rsidR="008B15AC">
        <w:rPr>
          <w:lang w:val="en-GB"/>
        </w:rPr>
        <w:t>inaccuracies</w:t>
      </w:r>
      <w:r w:rsidR="002A205D">
        <w:rPr>
          <w:lang w:val="en-GB"/>
        </w:rPr>
        <w:t xml:space="preserve"> in link adaptation in our understanding </w:t>
      </w:r>
      <w:r w:rsidR="003176F3">
        <w:rPr>
          <w:color w:val="000000" w:themeColor="text1"/>
        </w:rPr>
        <w:t xml:space="preserve">is that the tails of the SINR distribution, </w:t>
      </w:r>
      <w:r w:rsidR="008B15AC">
        <w:rPr>
          <w:color w:val="000000" w:themeColor="text1"/>
        </w:rPr>
        <w:t>i.e.,</w:t>
      </w:r>
      <w:r w:rsidR="003176F3">
        <w:rPr>
          <w:color w:val="000000" w:themeColor="text1"/>
        </w:rPr>
        <w:t xml:space="preserve"> very low or very high SINR</w:t>
      </w:r>
      <w:r w:rsidR="008B15AC">
        <w:rPr>
          <w:color w:val="000000" w:themeColor="text1"/>
        </w:rPr>
        <w:t>,</w:t>
      </w:r>
      <w:r w:rsidR="003176F3">
        <w:rPr>
          <w:color w:val="000000" w:themeColor="text1"/>
        </w:rPr>
        <w:t xml:space="preserve"> are poorly represented by the signaling limited to legacy CQI tables</w:t>
      </w:r>
      <w:r w:rsidR="00547463">
        <w:rPr>
          <w:color w:val="000000" w:themeColor="text1"/>
        </w:rPr>
        <w:t xml:space="preserve"> (see </w:t>
      </w:r>
      <w:r w:rsidR="00547463">
        <w:rPr>
          <w:color w:val="000000" w:themeColor="text1"/>
        </w:rPr>
        <w:fldChar w:fldCharType="begin"/>
      </w:r>
      <w:r w:rsidR="00547463">
        <w:rPr>
          <w:color w:val="000000" w:themeColor="text1"/>
        </w:rPr>
        <w:instrText xml:space="preserve"> REF _Ref79079257 \h </w:instrText>
      </w:r>
      <w:r w:rsidR="00547463">
        <w:rPr>
          <w:color w:val="000000" w:themeColor="text1"/>
        </w:rPr>
      </w:r>
      <w:r w:rsidR="00547463">
        <w:rPr>
          <w:color w:val="000000" w:themeColor="text1"/>
        </w:rPr>
        <w:fldChar w:fldCharType="separate"/>
      </w:r>
      <w:r w:rsidR="00D46C04">
        <w:t xml:space="preserve">Figure </w:t>
      </w:r>
      <w:r w:rsidR="00D46C04">
        <w:rPr>
          <w:noProof/>
        </w:rPr>
        <w:t>1</w:t>
      </w:r>
      <w:r w:rsidR="00547463">
        <w:rPr>
          <w:color w:val="000000" w:themeColor="text1"/>
        </w:rPr>
        <w:fldChar w:fldCharType="end"/>
      </w:r>
      <w:r w:rsidR="00547463">
        <w:rPr>
          <w:color w:val="000000" w:themeColor="text1"/>
        </w:rPr>
        <w:t>)</w:t>
      </w:r>
      <w:r w:rsidR="00956FDD">
        <w:rPr>
          <w:color w:val="000000" w:themeColor="text1"/>
        </w:rPr>
        <w:t xml:space="preserve">, which is not directly </w:t>
      </w:r>
      <w:r w:rsidR="00E66694">
        <w:rPr>
          <w:color w:val="000000" w:themeColor="text1"/>
        </w:rPr>
        <w:t xml:space="preserve">addressed </w:t>
      </w:r>
      <w:r w:rsidR="00956FDD">
        <w:rPr>
          <w:color w:val="000000" w:themeColor="text1"/>
        </w:rPr>
        <w:t>by adding levels for differential SB CQI reporting.</w:t>
      </w:r>
    </w:p>
    <w:p w14:paraId="5F4FCE90" w14:textId="13B444E7" w:rsidR="00D64FD9" w:rsidRDefault="00D64FD9" w:rsidP="00653A20">
      <w:pPr>
        <w:pStyle w:val="3GPPText"/>
        <w:rPr>
          <w:color w:val="000000" w:themeColor="text1"/>
        </w:rPr>
      </w:pPr>
    </w:p>
    <w:p w14:paraId="05C41C8D" w14:textId="5BB0D811" w:rsidR="00D64FD9" w:rsidRDefault="00D64FD9" w:rsidP="003F490E">
      <w:pPr>
        <w:pStyle w:val="3GPPText"/>
        <w:jc w:val="center"/>
      </w:pPr>
      <w:r>
        <w:object w:dxaOrig="5371" w:dyaOrig="2116" w14:anchorId="031ACF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pt;height:108.45pt" o:ole="">
            <v:imagedata r:id="rId11" o:title=""/>
          </v:shape>
          <o:OLEObject Type="Embed" ProgID="Visio.Drawing.15" ShapeID="_x0000_i1025" DrawAspect="Content" ObjectID="_1694666042" r:id="rId12"/>
        </w:object>
      </w:r>
    </w:p>
    <w:p w14:paraId="2A5DDA45" w14:textId="5B0855F2" w:rsidR="003F490E" w:rsidRDefault="003F490E" w:rsidP="003F490E">
      <w:pPr>
        <w:pStyle w:val="Caption"/>
        <w:jc w:val="center"/>
        <w:rPr>
          <w:color w:val="000000" w:themeColor="text1"/>
        </w:rPr>
      </w:pPr>
      <w:bookmarkStart w:id="2" w:name="_Ref790792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6C04">
        <w:rPr>
          <w:noProof/>
        </w:rPr>
        <w:t>1</w:t>
      </w:r>
      <w:r>
        <w:fldChar w:fldCharType="end"/>
      </w:r>
      <w:bookmarkEnd w:id="2"/>
      <w:r>
        <w:t>. Illustration of effective SINR range distribution covered by a CQI table</w:t>
      </w:r>
    </w:p>
    <w:p w14:paraId="63337113" w14:textId="77777777" w:rsidR="00F95F5C" w:rsidRPr="00E14618" w:rsidRDefault="00F95F5C" w:rsidP="00F95F5C">
      <w:pPr>
        <w:pStyle w:val="3GPPText"/>
      </w:pPr>
    </w:p>
    <w:p w14:paraId="4785D339" w14:textId="77777777" w:rsidR="00F95F5C" w:rsidRPr="004D6312" w:rsidRDefault="00F95F5C" w:rsidP="00F95F5C">
      <w:pPr>
        <w:pStyle w:val="3GPPText"/>
        <w:rPr>
          <w:b/>
          <w:bCs/>
        </w:rPr>
      </w:pPr>
      <w:r>
        <w:rPr>
          <w:b/>
          <w:bCs/>
        </w:rPr>
        <w:t>Observation 1</w:t>
      </w:r>
    </w:p>
    <w:p w14:paraId="74050C11" w14:textId="77777777" w:rsidR="00F95F5C" w:rsidRPr="00C76FEB" w:rsidRDefault="00F95F5C" w:rsidP="00F95F5C">
      <w:pPr>
        <w:pStyle w:val="3GPPText"/>
        <w:numPr>
          <w:ilvl w:val="0"/>
          <w:numId w:val="18"/>
        </w:numPr>
        <w:rPr>
          <w:i/>
          <w:iCs/>
        </w:rPr>
      </w:pPr>
      <w:r>
        <w:rPr>
          <w:i/>
          <w:iCs/>
          <w:lang w:val="en-GB"/>
        </w:rPr>
        <w:t>To make 4-bit SB CQI signalling beneficial for URLLC/IIOT scenarios, the legacy effective SINR range supported by CQI tables needs to be extended to even lower and even higher values.</w:t>
      </w:r>
    </w:p>
    <w:p w14:paraId="451070E2" w14:textId="69B86629" w:rsidR="00E9417F" w:rsidRDefault="00E9417F" w:rsidP="00653A20">
      <w:pPr>
        <w:pStyle w:val="3GPPText"/>
      </w:pPr>
    </w:p>
    <w:p w14:paraId="62341FC3" w14:textId="4C8055E7" w:rsidR="00547463" w:rsidRDefault="00956FDD" w:rsidP="00653A20">
      <w:pPr>
        <w:pStyle w:val="3GPPText"/>
      </w:pPr>
      <w:r>
        <w:lastRenderedPageBreak/>
        <w:t>To</w:t>
      </w:r>
      <w:r w:rsidR="00547463">
        <w:t xml:space="preserve"> include more information </w:t>
      </w:r>
      <w:r w:rsidR="00EF7201">
        <w:t>about SINR distribution reusing CQI signaling framework, the differential SB CQI may be</w:t>
      </w:r>
      <w:r w:rsidR="005A5AB4">
        <w:t xml:space="preserve"> updated to signal somehow “very low SINR” or “very high SINR”</w:t>
      </w:r>
      <w:r w:rsidR="00430B25">
        <w:t>, and in general to signal a large</w:t>
      </w:r>
      <w:r w:rsidR="00BC35EC">
        <w:t>r</w:t>
      </w:r>
      <w:r w:rsidR="00430B25">
        <w:t xml:space="preserve"> effective SINR range</w:t>
      </w:r>
      <w:r w:rsidR="005A5AB4">
        <w:t xml:space="preserve">. One </w:t>
      </w:r>
      <w:r w:rsidR="00BC35EC">
        <w:t>example issue</w:t>
      </w:r>
      <w:r w:rsidR="00CF4F5D">
        <w:t xml:space="preserve"> is the interpretation of CQI = 0 (out of range) which does not give</w:t>
      </w:r>
      <w:r w:rsidR="00A16DBA">
        <w:t xml:space="preserve"> any estimate </w:t>
      </w:r>
      <w:r w:rsidR="000841C4">
        <w:t xml:space="preserve">about </w:t>
      </w:r>
      <w:r w:rsidR="00A16DBA">
        <w:t>what the potential SINR observed for this</w:t>
      </w:r>
      <w:r w:rsidR="00160410">
        <w:t xml:space="preserve"> reported CQI</w:t>
      </w:r>
      <w:r w:rsidR="007729F4">
        <w:t xml:space="preserve"> is</w:t>
      </w:r>
      <w:r w:rsidR="00160410">
        <w:t xml:space="preserve">. </w:t>
      </w:r>
      <w:r w:rsidR="000A1EA3">
        <w:t>Thus, t</w:t>
      </w:r>
      <w:r w:rsidR="00160410">
        <w:t xml:space="preserve">he following additional enhancements on top of </w:t>
      </w:r>
      <w:r w:rsidR="005E52F0">
        <w:t>4-bit</w:t>
      </w:r>
      <w:r w:rsidR="00160410">
        <w:t xml:space="preserve"> SB CQI signaling are necessary</w:t>
      </w:r>
      <w:r w:rsidR="001A692A">
        <w:t>:</w:t>
      </w:r>
    </w:p>
    <w:p w14:paraId="16D2C99E" w14:textId="0F813146" w:rsidR="001A692A" w:rsidRDefault="001A692A" w:rsidP="001A692A">
      <w:pPr>
        <w:pStyle w:val="3GPPText"/>
        <w:numPr>
          <w:ilvl w:val="0"/>
          <w:numId w:val="19"/>
        </w:numPr>
      </w:pPr>
      <w:r>
        <w:t xml:space="preserve">Out of range CQI enhancement by associating an estimated effective SINR/SE </w:t>
      </w:r>
      <w:r w:rsidR="004122BE">
        <w:t xml:space="preserve">with </w:t>
      </w:r>
      <w:r w:rsidR="00563351">
        <w:t>its</w:t>
      </w:r>
      <w:r w:rsidR="004122BE">
        <w:t xml:space="preserve"> value</w:t>
      </w:r>
      <w:r w:rsidR="00563351">
        <w:t>.</w:t>
      </w:r>
      <w:r w:rsidR="00393A57">
        <w:t xml:space="preserve"> For this purpose, the WB CQI can be re-interpreted, and it can signal the minimum </w:t>
      </w:r>
      <w:r w:rsidR="00994F8A">
        <w:t>SINR/SE among the sub-bands. It needs to also be able to signal SINR/SE below CQI = 1.</w:t>
      </w:r>
      <w:r w:rsidR="00B40D82">
        <w:t xml:space="preserve"> The SINR which corresponds to CQI &lt; 1 may be configurable.</w:t>
      </w:r>
    </w:p>
    <w:p w14:paraId="5B0EA5FE" w14:textId="4278F1EF" w:rsidR="004122BE" w:rsidRDefault="004122BE" w:rsidP="001A692A">
      <w:pPr>
        <w:pStyle w:val="3GPPText"/>
        <w:numPr>
          <w:ilvl w:val="0"/>
          <w:numId w:val="19"/>
        </w:numPr>
      </w:pPr>
      <w:r>
        <w:t>Extended range of lower</w:t>
      </w:r>
      <w:r w:rsidR="0023220B">
        <w:t>/higher</w:t>
      </w:r>
      <w:r>
        <w:t xml:space="preserve"> CQI values</w:t>
      </w:r>
      <w:r w:rsidR="00A62430">
        <w:t xml:space="preserve">. When </w:t>
      </w:r>
      <w:r w:rsidR="00870512">
        <w:t xml:space="preserve">a resulting WB_CQI </w:t>
      </w:r>
      <w:r w:rsidR="0023220B">
        <w:t>+</w:t>
      </w:r>
      <w:r w:rsidR="00870512">
        <w:t xml:space="preserve"> SB_CQI_offset exceeds legacy range of 1…15 CQI</w:t>
      </w:r>
      <w:r w:rsidR="0023220B">
        <w:t xml:space="preserve">, the values </w:t>
      </w:r>
      <w:r w:rsidR="00565CAF">
        <w:t xml:space="preserve">outside the legacy value range may be interpreted </w:t>
      </w:r>
      <w:r w:rsidR="0008566F">
        <w:t>as a</w:t>
      </w:r>
      <w:r w:rsidR="00265DCD">
        <w:t>n</w:t>
      </w:r>
      <w:r w:rsidR="0008566F">
        <w:t xml:space="preserve"> SINR or SE offset to the lowe</w:t>
      </w:r>
      <w:r w:rsidR="002144EF">
        <w:t>st</w:t>
      </w:r>
      <w:r w:rsidR="0008566F">
        <w:t xml:space="preserve"> or the highest CQI value entry from the associated table. By doing this, </w:t>
      </w:r>
      <w:r w:rsidR="00E056BA">
        <w:t xml:space="preserve">a more accurate SINR distribution may be composed by gNB and may be used for </w:t>
      </w:r>
      <w:r w:rsidR="00AD4102">
        <w:t>the techniques such as statistical CSI or worst CSI approaches</w:t>
      </w:r>
      <w:r w:rsidR="0027741B">
        <w:t xml:space="preserve"> at gNB side</w:t>
      </w:r>
      <w:r w:rsidR="00AD4102">
        <w:t xml:space="preserve"> with much better accuracy and results.</w:t>
      </w:r>
      <w:r w:rsidR="00352C4E">
        <w:t xml:space="preserve"> In particular, the WB CQI can </w:t>
      </w:r>
      <w:r w:rsidR="002860ED">
        <w:t xml:space="preserve">be </w:t>
      </w:r>
      <w:r w:rsidR="00352C4E">
        <w:t>interpreted as an offset to absolute SB CQI, e.g. with the range [-8…7]</w:t>
      </w:r>
      <w:r w:rsidR="002860ED">
        <w:t xml:space="preserve">. </w:t>
      </w:r>
      <w:r w:rsidR="002860ED" w:rsidRPr="002860ED">
        <w:rPr>
          <w:lang w:val="en-GB"/>
        </w:rPr>
        <w:t>When resulting SB CQI is &lt; 1 or &gt; 15, the corresponding SE is scaled</w:t>
      </w:r>
      <w:r w:rsidR="002860ED">
        <w:rPr>
          <w:lang w:val="en-GB"/>
        </w:rPr>
        <w:t>, e.g., assuming adding repetitions.</w:t>
      </w:r>
    </w:p>
    <w:p w14:paraId="1BD5B6C6" w14:textId="2760A6E3" w:rsidR="00B04FA5" w:rsidRPr="00B869D3" w:rsidRDefault="00983D2D" w:rsidP="008E6725">
      <w:pPr>
        <w:pStyle w:val="3GPPText"/>
        <w:numPr>
          <w:ilvl w:val="0"/>
          <w:numId w:val="19"/>
        </w:numPr>
      </w:pPr>
      <w:r>
        <w:t>Alternatively, or additionally</w:t>
      </w:r>
      <w:r w:rsidR="008E6725">
        <w:t>, the extended SINR range may be achieved by a dynamic usage of multiple CQI tables</w:t>
      </w:r>
      <w:r w:rsidR="00504353">
        <w:t>, e.g.</w:t>
      </w:r>
      <w:r w:rsidR="00E14618">
        <w:t>,</w:t>
      </w:r>
      <w:r w:rsidR="00504353">
        <w:t xml:space="preserve"> low SE 64 QAM + 256 QAM, which cover </w:t>
      </w:r>
      <w:r w:rsidR="000A3F1B">
        <w:t>larger SINR/SE range</w:t>
      </w:r>
      <w:r w:rsidR="00270369">
        <w:t xml:space="preserve"> than just a single table</w:t>
      </w:r>
      <w:r w:rsidR="000A3F1B">
        <w:t>. In this case, some mechanisms to associate</w:t>
      </w:r>
      <w:r>
        <w:t xml:space="preserve"> the</w:t>
      </w:r>
      <w:r w:rsidR="000A3F1B">
        <w:t xml:space="preserve"> two tables with the same report may be needed for </w:t>
      </w:r>
      <w:r w:rsidR="00877C06">
        <w:t>keeping CSI computation time at the same level.</w:t>
      </w:r>
      <w:r w:rsidR="00403FF7">
        <w:t xml:space="preserve"> The table for reporting may be selected by the UE based on </w:t>
      </w:r>
      <w:r w:rsidR="00781C65">
        <w:t>SINR range and signaled together with CQIs.</w:t>
      </w:r>
      <w:r w:rsidR="00877C06">
        <w:t xml:space="preserve"> Also, the hard linkage between</w:t>
      </w:r>
      <w:r>
        <w:t xml:space="preserve"> a</w:t>
      </w:r>
      <w:r w:rsidR="00877C06">
        <w:t xml:space="preserve"> BLER target and</w:t>
      </w:r>
      <w:r>
        <w:t xml:space="preserve"> a</w:t>
      </w:r>
      <w:r w:rsidR="00877C06">
        <w:t xml:space="preserve"> CQI table </w:t>
      </w:r>
      <w:r w:rsidR="00C014F6">
        <w:t>needs to be removed in this case.</w:t>
      </w:r>
    </w:p>
    <w:p w14:paraId="6CCE9282" w14:textId="6B833D68" w:rsidR="006E7AB3" w:rsidRDefault="006E7AB3" w:rsidP="00653A20">
      <w:pPr>
        <w:pStyle w:val="3GPPText"/>
      </w:pPr>
    </w:p>
    <w:p w14:paraId="24D7A30A" w14:textId="028B9789" w:rsidR="00E14618" w:rsidRDefault="00E14618" w:rsidP="00653A20">
      <w:pPr>
        <w:pStyle w:val="3GPPText"/>
      </w:pPr>
      <w:r>
        <w:t>When all sub-bands are configured for CQI reporting, the WB CQI</w:t>
      </w:r>
      <w:r w:rsidR="00615887">
        <w:t xml:space="preserve"> may not be useful since it may be derived from SB CQIs.</w:t>
      </w:r>
      <w:r w:rsidR="00661788">
        <w:t xml:space="preserve"> In that case, WB CQI may be reinterpreted to realize the above enhancements.</w:t>
      </w:r>
    </w:p>
    <w:p w14:paraId="5AF300E6" w14:textId="2F179BE2" w:rsidR="001E26AD" w:rsidRDefault="001E26AD" w:rsidP="00BF2141">
      <w:pPr>
        <w:pStyle w:val="3GPPText"/>
        <w:rPr>
          <w:lang w:val="en-GB"/>
        </w:rPr>
      </w:pPr>
    </w:p>
    <w:p w14:paraId="37C3EB4B" w14:textId="5F264736" w:rsidR="00C36962" w:rsidRDefault="00481382" w:rsidP="00BF2141">
      <w:pPr>
        <w:pStyle w:val="3GPPText"/>
        <w:rPr>
          <w:b/>
          <w:bCs/>
          <w:lang w:val="en-GB"/>
        </w:rPr>
      </w:pPr>
      <w:r w:rsidRPr="00481382">
        <w:rPr>
          <w:b/>
          <w:bCs/>
          <w:lang w:val="en-GB"/>
        </w:rPr>
        <w:t>Proposal 1</w:t>
      </w:r>
    </w:p>
    <w:bookmarkEnd w:id="1"/>
    <w:p w14:paraId="785203D6" w14:textId="77777777" w:rsidR="00A24E1A" w:rsidRDefault="00A24E1A" w:rsidP="00A24E1A">
      <w:pPr>
        <w:pStyle w:val="3GPPText"/>
        <w:numPr>
          <w:ilvl w:val="0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t>WB CQI is kept in the CSI report</w:t>
      </w:r>
    </w:p>
    <w:p w14:paraId="782DDCAC" w14:textId="77777777" w:rsidR="00A24E1A" w:rsidRDefault="00A24E1A" w:rsidP="00A24E1A">
      <w:pPr>
        <w:pStyle w:val="3GPPText"/>
        <w:numPr>
          <w:ilvl w:val="1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t>When all sub-bands are configured with 4-bit CQI reporting, the following options to re-interpret WB CQI are considered</w:t>
      </w:r>
    </w:p>
    <w:p w14:paraId="44C8227F" w14:textId="77777777" w:rsidR="00A24E1A" w:rsidRDefault="00A24E1A" w:rsidP="00A24E1A">
      <w:pPr>
        <w:pStyle w:val="3GPPText"/>
        <w:numPr>
          <w:ilvl w:val="2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t>Option 1: SB CQI is interpreted as the 4-bit SB CQI value plus CQI offset signalled in WB CQI taking range from [-8…+7]</w:t>
      </w:r>
    </w:p>
    <w:p w14:paraId="4A902EF9" w14:textId="77777777" w:rsidR="00A24E1A" w:rsidRDefault="00A24E1A" w:rsidP="00A24E1A">
      <w:pPr>
        <w:pStyle w:val="3GPPText"/>
        <w:numPr>
          <w:ilvl w:val="3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t>When resulting SB CQI is &lt; 1 or &gt; 15, the corresponding SE is scaled</w:t>
      </w:r>
    </w:p>
    <w:p w14:paraId="5CCB5484" w14:textId="04AFBA87" w:rsidR="004D6312" w:rsidRDefault="00A24E1A" w:rsidP="00A24E1A">
      <w:pPr>
        <w:pStyle w:val="3GPPText"/>
        <w:numPr>
          <w:ilvl w:val="2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t>Option 2: WB CQI is interpreted as the minimum effective SINR among indicated sub-bands including values below the SINR corresponding to CQI = 1</w:t>
      </w:r>
    </w:p>
    <w:p w14:paraId="64937055" w14:textId="77777777" w:rsidR="00F32A5C" w:rsidRPr="00A24E1A" w:rsidRDefault="00F32A5C" w:rsidP="00650715">
      <w:pPr>
        <w:pStyle w:val="3GPPText"/>
        <w:rPr>
          <w:i/>
          <w:iCs/>
          <w:lang w:val="en-GB"/>
        </w:rPr>
      </w:pPr>
    </w:p>
    <w:p w14:paraId="09235C6D" w14:textId="248D11C5" w:rsidR="00FF3F21" w:rsidRDefault="00FF3F21" w:rsidP="00FF3F21">
      <w:pPr>
        <w:pStyle w:val="3GPPH1"/>
      </w:pPr>
      <w:r w:rsidRPr="00FF3F21">
        <w:t>Conclusion</w:t>
      </w:r>
    </w:p>
    <w:p w14:paraId="79FC7186" w14:textId="4D8F8E7E" w:rsidR="004C6BDD" w:rsidRDefault="004C6BDD" w:rsidP="004C6BDD">
      <w:pPr>
        <w:pStyle w:val="3GPPText"/>
        <w:rPr>
          <w:lang w:val="en-GB"/>
        </w:rPr>
      </w:pPr>
      <w:r>
        <w:rPr>
          <w:lang w:val="en-GB"/>
        </w:rPr>
        <w:t>In this contribution the CSI</w:t>
      </w:r>
      <w:r w:rsidR="00F72DFE">
        <w:rPr>
          <w:lang w:val="en-GB"/>
        </w:rPr>
        <w:t xml:space="preserve"> measurement and</w:t>
      </w:r>
      <w:r>
        <w:rPr>
          <w:lang w:val="en-GB"/>
        </w:rPr>
        <w:t xml:space="preserve"> feedback enhancements targeting URLLC/IIOT scenarios in Release 17 have been presented. Based on</w:t>
      </w:r>
      <w:r w:rsidR="00E33257">
        <w:rPr>
          <w:lang w:val="en-GB"/>
        </w:rPr>
        <w:t xml:space="preserve"> the provided</w:t>
      </w:r>
      <w:r>
        <w:rPr>
          <w:lang w:val="en-GB"/>
        </w:rPr>
        <w:t xml:space="preserve"> analysis and discussion, the following proposal have been made:</w:t>
      </w:r>
    </w:p>
    <w:p w14:paraId="1B627175" w14:textId="74C285B9" w:rsidR="00DB259F" w:rsidRDefault="00DB259F" w:rsidP="009C4F12">
      <w:pPr>
        <w:pStyle w:val="3GPPText"/>
        <w:rPr>
          <w:lang w:val="en-GB"/>
        </w:rPr>
      </w:pPr>
    </w:p>
    <w:p w14:paraId="4A34C280" w14:textId="77777777" w:rsidR="00CE77C2" w:rsidRDefault="00CE77C2" w:rsidP="00CE77C2">
      <w:pPr>
        <w:pStyle w:val="3GPPText"/>
        <w:rPr>
          <w:b/>
          <w:bCs/>
          <w:lang w:val="en-GB"/>
        </w:rPr>
      </w:pPr>
      <w:r w:rsidRPr="00481382">
        <w:rPr>
          <w:b/>
          <w:bCs/>
          <w:lang w:val="en-GB"/>
        </w:rPr>
        <w:t>Proposal 1</w:t>
      </w:r>
    </w:p>
    <w:p w14:paraId="65168615" w14:textId="77777777" w:rsidR="00CE77C2" w:rsidRDefault="00CE77C2" w:rsidP="00CE77C2">
      <w:pPr>
        <w:pStyle w:val="3GPPText"/>
        <w:numPr>
          <w:ilvl w:val="0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t>WB CQI is kept in the CSI report</w:t>
      </w:r>
    </w:p>
    <w:p w14:paraId="2C22CED0" w14:textId="77777777" w:rsidR="00CE77C2" w:rsidRDefault="00CE77C2" w:rsidP="00CE77C2">
      <w:pPr>
        <w:pStyle w:val="3GPPText"/>
        <w:numPr>
          <w:ilvl w:val="1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t>When all sub-bands are configured with 4-bit CQI reporting, the following options to re-interpret WB CQI are considered</w:t>
      </w:r>
    </w:p>
    <w:p w14:paraId="4E64CCB7" w14:textId="77777777" w:rsidR="00CE77C2" w:rsidRDefault="00CE77C2" w:rsidP="00CE77C2">
      <w:pPr>
        <w:pStyle w:val="3GPPText"/>
        <w:numPr>
          <w:ilvl w:val="2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lastRenderedPageBreak/>
        <w:t>Option 1: SB CQI is interpreted as the 4-bit SB CQI value plus CQI offset signalled in WB CQI taking range from [-8…+7]</w:t>
      </w:r>
    </w:p>
    <w:p w14:paraId="0C0E6971" w14:textId="77777777" w:rsidR="00CE77C2" w:rsidRDefault="00CE77C2" w:rsidP="00CE77C2">
      <w:pPr>
        <w:pStyle w:val="3GPPText"/>
        <w:numPr>
          <w:ilvl w:val="3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t>When resulting SB CQI is &lt; 1 or &gt; 15, the corresponding SE is scaled</w:t>
      </w:r>
    </w:p>
    <w:p w14:paraId="1FEFC92D" w14:textId="77777777" w:rsidR="00CE77C2" w:rsidRDefault="00CE77C2" w:rsidP="00CE77C2">
      <w:pPr>
        <w:pStyle w:val="3GPPText"/>
        <w:numPr>
          <w:ilvl w:val="2"/>
          <w:numId w:val="18"/>
        </w:numPr>
        <w:rPr>
          <w:i/>
          <w:iCs/>
          <w:lang w:val="en-GB"/>
        </w:rPr>
      </w:pPr>
      <w:r w:rsidRPr="00A24E1A">
        <w:rPr>
          <w:i/>
          <w:iCs/>
          <w:lang w:val="en-GB"/>
        </w:rPr>
        <w:t>Option 2: WB CQI is interpreted as the minimum effective SINR among indicated sub-bands including values below the SINR corresponding to CQI = 1</w:t>
      </w:r>
    </w:p>
    <w:p w14:paraId="1113FE13" w14:textId="77777777" w:rsidR="009C4F12" w:rsidRPr="00B76373" w:rsidRDefault="009C4F12" w:rsidP="009C4F12">
      <w:pPr>
        <w:pStyle w:val="3GPPText"/>
        <w:rPr>
          <w:lang w:val="en-GB"/>
        </w:rPr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558C477C" w14:textId="77777777" w:rsidR="00F32A5C" w:rsidRPr="006C0C6F" w:rsidRDefault="00F32A5C" w:rsidP="00F32A5C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3" w:name="_Ref84029139"/>
      <w:bookmarkStart w:id="4" w:name="_Ref79167446"/>
      <w:bookmarkStart w:id="5" w:name="_Ref71672451"/>
      <w:r w:rsidRPr="006C0C6F">
        <w:rPr>
          <w:lang w:val="en-GB"/>
        </w:rPr>
        <w:t>R1-2109604</w:t>
      </w:r>
      <w:r>
        <w:rPr>
          <w:lang w:val="en-GB"/>
        </w:rPr>
        <w:t>, “</w:t>
      </w:r>
      <w:r w:rsidRPr="006C0C6F">
        <w:rPr>
          <w:lang w:val="en-GB"/>
        </w:rPr>
        <w:t>Remaining issues of enhanced HARQ-ACK feedback procedures</w:t>
      </w:r>
      <w:r>
        <w:rPr>
          <w:lang w:val="en-GB"/>
        </w:rPr>
        <w:t xml:space="preserve">”, </w:t>
      </w:r>
      <w:r w:rsidRPr="006C0C6F">
        <w:rPr>
          <w:lang w:val="en-GB"/>
        </w:rPr>
        <w:t>Intel Corporation</w:t>
      </w:r>
      <w:r>
        <w:rPr>
          <w:lang w:val="en-GB"/>
        </w:rPr>
        <w:t>, e-Meeting, October 11-19, 2021</w:t>
      </w:r>
      <w:bookmarkEnd w:id="3"/>
    </w:p>
    <w:p w14:paraId="5337B9C0" w14:textId="77777777" w:rsidR="00F32A5C" w:rsidRPr="006C0C6F" w:rsidRDefault="00F32A5C" w:rsidP="00F32A5C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r w:rsidRPr="006C0C6F">
        <w:rPr>
          <w:lang w:val="en-GB"/>
        </w:rPr>
        <w:t>R1-2109606</w:t>
      </w:r>
      <w:r>
        <w:rPr>
          <w:lang w:val="en-GB"/>
        </w:rPr>
        <w:t>, “</w:t>
      </w:r>
      <w:r w:rsidRPr="006C0C6F">
        <w:rPr>
          <w:lang w:val="en-GB"/>
        </w:rPr>
        <w:t>Further Details for Enabling URLLC/IIOT in Unlicensed Band</w:t>
      </w:r>
      <w:r>
        <w:rPr>
          <w:lang w:val="en-GB"/>
        </w:rPr>
        <w:t xml:space="preserve">”, </w:t>
      </w:r>
      <w:r w:rsidRPr="006C0C6F">
        <w:rPr>
          <w:lang w:val="en-GB"/>
        </w:rPr>
        <w:t>Intel Corporation</w:t>
      </w:r>
      <w:r>
        <w:rPr>
          <w:lang w:val="en-GB"/>
        </w:rPr>
        <w:t>, e-Meeting, October 11-19, 2021</w:t>
      </w:r>
    </w:p>
    <w:p w14:paraId="1BDDD977" w14:textId="77777777" w:rsidR="00F32A5C" w:rsidRPr="006C0C6F" w:rsidRDefault="00F32A5C" w:rsidP="00F32A5C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r w:rsidRPr="006C0C6F">
        <w:rPr>
          <w:lang w:val="en-GB"/>
        </w:rPr>
        <w:t>R1-2109607</w:t>
      </w:r>
      <w:r>
        <w:rPr>
          <w:lang w:val="en-GB"/>
        </w:rPr>
        <w:t>, “</w:t>
      </w:r>
      <w:r w:rsidRPr="006C0C6F">
        <w:rPr>
          <w:lang w:val="en-GB"/>
        </w:rPr>
        <w:t>Further details of intra-UE uplink channel multiplexing and prioritization</w:t>
      </w:r>
      <w:r>
        <w:rPr>
          <w:lang w:val="en-GB"/>
        </w:rPr>
        <w:t xml:space="preserve">”, </w:t>
      </w:r>
      <w:r w:rsidRPr="006C0C6F">
        <w:rPr>
          <w:lang w:val="en-GB"/>
        </w:rPr>
        <w:t>Intel Corporation</w:t>
      </w:r>
      <w:r>
        <w:rPr>
          <w:lang w:val="en-GB"/>
        </w:rPr>
        <w:t>, e-Meeting, October 11-19, 2021</w:t>
      </w:r>
    </w:p>
    <w:p w14:paraId="6826F477" w14:textId="2E66105B" w:rsidR="002B6AB0" w:rsidRPr="00650715" w:rsidRDefault="00F32A5C" w:rsidP="00650715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6" w:name="_Ref84029140"/>
      <w:r w:rsidRPr="006C0C6F">
        <w:rPr>
          <w:lang w:val="en-GB"/>
        </w:rPr>
        <w:t>R1-2109608</w:t>
      </w:r>
      <w:r>
        <w:rPr>
          <w:lang w:val="en-GB"/>
        </w:rPr>
        <w:t>, “</w:t>
      </w:r>
      <w:r w:rsidRPr="006C0C6F">
        <w:rPr>
          <w:lang w:val="en-GB"/>
        </w:rPr>
        <w:t>Remaining issues on propagation delay compensation</w:t>
      </w:r>
      <w:r>
        <w:rPr>
          <w:lang w:val="en-GB"/>
        </w:rPr>
        <w:t xml:space="preserve">”, </w:t>
      </w:r>
      <w:r w:rsidRPr="006C0C6F">
        <w:rPr>
          <w:lang w:val="en-GB"/>
        </w:rPr>
        <w:t>Intel Corporation</w:t>
      </w:r>
      <w:r>
        <w:rPr>
          <w:lang w:val="en-GB"/>
        </w:rPr>
        <w:t>, e-Meeting, October 11-19, 2021</w:t>
      </w:r>
      <w:bookmarkEnd w:id="6"/>
      <w:bookmarkEnd w:id="4"/>
      <w:bookmarkEnd w:id="5"/>
    </w:p>
    <w:sectPr w:rsidR="002B6AB0" w:rsidRPr="00650715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EE4FD" w14:textId="77777777" w:rsidR="0098277F" w:rsidRDefault="0098277F">
      <w:r>
        <w:separator/>
      </w:r>
    </w:p>
  </w:endnote>
  <w:endnote w:type="continuationSeparator" w:id="0">
    <w:p w14:paraId="212F0488" w14:textId="77777777" w:rsidR="0098277F" w:rsidRDefault="0098277F">
      <w:r>
        <w:continuationSeparator/>
      </w:r>
    </w:p>
  </w:endnote>
  <w:endnote w:type="continuationNotice" w:id="1">
    <w:p w14:paraId="1F3155F7" w14:textId="77777777" w:rsidR="0098277F" w:rsidRDefault="009827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9AB3E1" w14:textId="77777777" w:rsidR="0098277F" w:rsidRDefault="0098277F">
      <w:r>
        <w:separator/>
      </w:r>
    </w:p>
  </w:footnote>
  <w:footnote w:type="continuationSeparator" w:id="0">
    <w:p w14:paraId="3A056B57" w14:textId="77777777" w:rsidR="0098277F" w:rsidRDefault="0098277F">
      <w:r>
        <w:continuationSeparator/>
      </w:r>
    </w:p>
  </w:footnote>
  <w:footnote w:type="continuationNotice" w:id="1">
    <w:p w14:paraId="2AC5ABA3" w14:textId="77777777" w:rsidR="0098277F" w:rsidRDefault="009827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76441F4"/>
    <w:multiLevelType w:val="hybridMultilevel"/>
    <w:tmpl w:val="427C226E"/>
    <w:lvl w:ilvl="0" w:tplc="1576C3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34EC8"/>
    <w:multiLevelType w:val="hybridMultilevel"/>
    <w:tmpl w:val="088E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369232C1"/>
    <w:multiLevelType w:val="hybridMultilevel"/>
    <w:tmpl w:val="0F7082B6"/>
    <w:lvl w:ilvl="0" w:tplc="32A2CC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A3EDB"/>
    <w:multiLevelType w:val="hybridMultilevel"/>
    <w:tmpl w:val="10AE4782"/>
    <w:lvl w:ilvl="0" w:tplc="A0488CC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8A17DBA"/>
    <w:multiLevelType w:val="hybridMultilevel"/>
    <w:tmpl w:val="80908936"/>
    <w:lvl w:ilvl="0" w:tplc="3B6896F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E6E9B0">
      <w:start w:val="1"/>
      <w:numFmt w:val="lowerLetter"/>
      <w:lvlText w:val="%3."/>
      <w:lvlJc w:val="left"/>
      <w:pPr>
        <w:ind w:left="2160" w:hanging="360"/>
      </w:pPr>
      <w:rPr>
        <w:rFonts w:ascii="Times New Roman" w:eastAsia="Batang" w:hAnsi="Times New Roman"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56470"/>
    <w:multiLevelType w:val="hybridMultilevel"/>
    <w:tmpl w:val="9D2C2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74EF4"/>
    <w:multiLevelType w:val="hybridMultilevel"/>
    <w:tmpl w:val="0380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2"/>
  </w:num>
  <w:num w:numId="4">
    <w:abstractNumId w:val="31"/>
  </w:num>
  <w:num w:numId="5">
    <w:abstractNumId w:val="28"/>
  </w:num>
  <w:num w:numId="6">
    <w:abstractNumId w:val="21"/>
  </w:num>
  <w:num w:numId="7">
    <w:abstractNumId w:val="7"/>
  </w:num>
  <w:num w:numId="8">
    <w:abstractNumId w:val="33"/>
  </w:num>
  <w:num w:numId="9">
    <w:abstractNumId w:val="14"/>
  </w:num>
  <w:num w:numId="10">
    <w:abstractNumId w:val="29"/>
  </w:num>
  <w:num w:numId="11">
    <w:abstractNumId w:val="19"/>
  </w:num>
  <w:num w:numId="12">
    <w:abstractNumId w:val="3"/>
  </w:num>
  <w:num w:numId="13">
    <w:abstractNumId w:val="15"/>
  </w:num>
  <w:num w:numId="14">
    <w:abstractNumId w:val="22"/>
  </w:num>
  <w:num w:numId="15">
    <w:abstractNumId w:val="18"/>
  </w:num>
  <w:num w:numId="16">
    <w:abstractNumId w:val="9"/>
  </w:num>
  <w:num w:numId="17">
    <w:abstractNumId w:val="17"/>
  </w:num>
  <w:num w:numId="18">
    <w:abstractNumId w:val="30"/>
  </w:num>
  <w:num w:numId="19">
    <w:abstractNumId w:val="16"/>
  </w:num>
  <w:num w:numId="20">
    <w:abstractNumId w:val="20"/>
  </w:num>
  <w:num w:numId="21">
    <w:abstractNumId w:val="10"/>
  </w:num>
  <w:num w:numId="22">
    <w:abstractNumId w:val="23"/>
  </w:num>
  <w:num w:numId="23">
    <w:abstractNumId w:val="13"/>
  </w:num>
  <w:num w:numId="24">
    <w:abstractNumId w:val="6"/>
  </w:num>
  <w:num w:numId="25">
    <w:abstractNumId w:val="11"/>
  </w:num>
  <w:num w:numId="26">
    <w:abstractNumId w:val="5"/>
  </w:num>
  <w:num w:numId="27">
    <w:abstractNumId w:val="27"/>
  </w:num>
  <w:num w:numId="28">
    <w:abstractNumId w:val="4"/>
  </w:num>
  <w:num w:numId="29">
    <w:abstractNumId w:val="26"/>
  </w:num>
  <w:num w:numId="30">
    <w:abstractNumId w:val="25"/>
  </w:num>
  <w:num w:numId="31">
    <w:abstractNumId w:val="8"/>
  </w:num>
  <w:num w:numId="32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4D0"/>
    <w:rsid w:val="00001697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702"/>
    <w:rsid w:val="000028B1"/>
    <w:rsid w:val="00002913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B88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5D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D38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AA8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5B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F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24C"/>
    <w:rsid w:val="0002338E"/>
    <w:rsid w:val="0002343F"/>
    <w:rsid w:val="000234F9"/>
    <w:rsid w:val="0002361C"/>
    <w:rsid w:val="0002373F"/>
    <w:rsid w:val="0002384E"/>
    <w:rsid w:val="00023C73"/>
    <w:rsid w:val="00023E0A"/>
    <w:rsid w:val="000241ED"/>
    <w:rsid w:val="0002427D"/>
    <w:rsid w:val="000243C3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629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BB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7CB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B3"/>
    <w:rsid w:val="000379CA"/>
    <w:rsid w:val="00037A92"/>
    <w:rsid w:val="00037AE7"/>
    <w:rsid w:val="00037AF7"/>
    <w:rsid w:val="00037B9A"/>
    <w:rsid w:val="00037D1F"/>
    <w:rsid w:val="00037F5E"/>
    <w:rsid w:val="00037FC0"/>
    <w:rsid w:val="0004025E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0FBA"/>
    <w:rsid w:val="000411DE"/>
    <w:rsid w:val="000418A3"/>
    <w:rsid w:val="000418EC"/>
    <w:rsid w:val="0004194B"/>
    <w:rsid w:val="0004194E"/>
    <w:rsid w:val="00041C29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202"/>
    <w:rsid w:val="00053267"/>
    <w:rsid w:val="00053374"/>
    <w:rsid w:val="00053380"/>
    <w:rsid w:val="000533A3"/>
    <w:rsid w:val="00053436"/>
    <w:rsid w:val="0005344B"/>
    <w:rsid w:val="000534AA"/>
    <w:rsid w:val="0005368D"/>
    <w:rsid w:val="00053905"/>
    <w:rsid w:val="00053A3C"/>
    <w:rsid w:val="00053BBC"/>
    <w:rsid w:val="00053DAA"/>
    <w:rsid w:val="00053FE5"/>
    <w:rsid w:val="00053FED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CF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0F"/>
    <w:rsid w:val="00057FAA"/>
    <w:rsid w:val="00060055"/>
    <w:rsid w:val="000600B4"/>
    <w:rsid w:val="00060193"/>
    <w:rsid w:val="00060196"/>
    <w:rsid w:val="00060570"/>
    <w:rsid w:val="0006067F"/>
    <w:rsid w:val="000606B9"/>
    <w:rsid w:val="00060997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1DA2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1EF"/>
    <w:rsid w:val="00063237"/>
    <w:rsid w:val="00063244"/>
    <w:rsid w:val="0006330F"/>
    <w:rsid w:val="000634D9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A2A"/>
    <w:rsid w:val="00064CBD"/>
    <w:rsid w:val="00064CD0"/>
    <w:rsid w:val="00064E66"/>
    <w:rsid w:val="00064F61"/>
    <w:rsid w:val="000650A9"/>
    <w:rsid w:val="00065430"/>
    <w:rsid w:val="00065471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84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B96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1A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12"/>
    <w:rsid w:val="000753CA"/>
    <w:rsid w:val="00075466"/>
    <w:rsid w:val="0007565D"/>
    <w:rsid w:val="00075729"/>
    <w:rsid w:val="00075813"/>
    <w:rsid w:val="00075C5E"/>
    <w:rsid w:val="00075E87"/>
    <w:rsid w:val="00075F8D"/>
    <w:rsid w:val="00075FA4"/>
    <w:rsid w:val="000760A8"/>
    <w:rsid w:val="000760F6"/>
    <w:rsid w:val="00076291"/>
    <w:rsid w:val="00076483"/>
    <w:rsid w:val="000767D1"/>
    <w:rsid w:val="0007698F"/>
    <w:rsid w:val="00076A3B"/>
    <w:rsid w:val="00076C93"/>
    <w:rsid w:val="00076D75"/>
    <w:rsid w:val="00076DBD"/>
    <w:rsid w:val="00076EF1"/>
    <w:rsid w:val="00076F66"/>
    <w:rsid w:val="00076FA3"/>
    <w:rsid w:val="000770A9"/>
    <w:rsid w:val="0007725B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C5C"/>
    <w:rsid w:val="00083D47"/>
    <w:rsid w:val="00083DFE"/>
    <w:rsid w:val="00084000"/>
    <w:rsid w:val="000841C4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66F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68E"/>
    <w:rsid w:val="00087716"/>
    <w:rsid w:val="000877E1"/>
    <w:rsid w:val="00087908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19A"/>
    <w:rsid w:val="00092260"/>
    <w:rsid w:val="00092386"/>
    <w:rsid w:val="0009256D"/>
    <w:rsid w:val="000925E8"/>
    <w:rsid w:val="00092615"/>
    <w:rsid w:val="00092657"/>
    <w:rsid w:val="00092754"/>
    <w:rsid w:val="000927B5"/>
    <w:rsid w:val="000928B8"/>
    <w:rsid w:val="000928E0"/>
    <w:rsid w:val="00092BBA"/>
    <w:rsid w:val="00092CB1"/>
    <w:rsid w:val="00092D27"/>
    <w:rsid w:val="00092FFD"/>
    <w:rsid w:val="00093081"/>
    <w:rsid w:val="0009328C"/>
    <w:rsid w:val="000936AE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97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EA3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1B"/>
    <w:rsid w:val="000A3F6B"/>
    <w:rsid w:val="000A401C"/>
    <w:rsid w:val="000A418D"/>
    <w:rsid w:val="000A42D4"/>
    <w:rsid w:val="000A4331"/>
    <w:rsid w:val="000A434C"/>
    <w:rsid w:val="000A4418"/>
    <w:rsid w:val="000A459E"/>
    <w:rsid w:val="000A4889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645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8A6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1F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5AD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4B8"/>
    <w:rsid w:val="000C260D"/>
    <w:rsid w:val="000C295A"/>
    <w:rsid w:val="000C2A35"/>
    <w:rsid w:val="000C2AA8"/>
    <w:rsid w:val="000C2E3B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50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530"/>
    <w:rsid w:val="000C666E"/>
    <w:rsid w:val="000C669E"/>
    <w:rsid w:val="000C6766"/>
    <w:rsid w:val="000C68B6"/>
    <w:rsid w:val="000C6959"/>
    <w:rsid w:val="000C6AD7"/>
    <w:rsid w:val="000C6FE0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DA9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0F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6E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2A2"/>
    <w:rsid w:val="000E14D3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641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9DE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3BC"/>
    <w:rsid w:val="000F141F"/>
    <w:rsid w:val="000F1531"/>
    <w:rsid w:val="000F15F8"/>
    <w:rsid w:val="000F18A0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3E7A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6FF4"/>
    <w:rsid w:val="000F7143"/>
    <w:rsid w:val="000F7256"/>
    <w:rsid w:val="000F739F"/>
    <w:rsid w:val="000F7601"/>
    <w:rsid w:val="000F7656"/>
    <w:rsid w:val="000F767D"/>
    <w:rsid w:val="000F797D"/>
    <w:rsid w:val="000F7BEF"/>
    <w:rsid w:val="000F7C39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567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41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3B7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2F8F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5D64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2B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25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167"/>
    <w:rsid w:val="001253CE"/>
    <w:rsid w:val="00125613"/>
    <w:rsid w:val="0012572A"/>
    <w:rsid w:val="001257A5"/>
    <w:rsid w:val="00125919"/>
    <w:rsid w:val="00125930"/>
    <w:rsid w:val="00125A99"/>
    <w:rsid w:val="00125B16"/>
    <w:rsid w:val="00125C80"/>
    <w:rsid w:val="00125E24"/>
    <w:rsid w:val="00125E66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086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E6C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9AE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627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081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88"/>
    <w:rsid w:val="00143C8A"/>
    <w:rsid w:val="00143C9C"/>
    <w:rsid w:val="001441B7"/>
    <w:rsid w:val="001442C3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6FAD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962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1BF"/>
    <w:rsid w:val="0015139E"/>
    <w:rsid w:val="0015140C"/>
    <w:rsid w:val="001515BB"/>
    <w:rsid w:val="00151734"/>
    <w:rsid w:val="00151B4B"/>
    <w:rsid w:val="00151BC7"/>
    <w:rsid w:val="00151C4F"/>
    <w:rsid w:val="00151D29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7B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CF9"/>
    <w:rsid w:val="00153EC2"/>
    <w:rsid w:val="00154112"/>
    <w:rsid w:val="0015411F"/>
    <w:rsid w:val="00154123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76B"/>
    <w:rsid w:val="00155811"/>
    <w:rsid w:val="00155832"/>
    <w:rsid w:val="001558DE"/>
    <w:rsid w:val="00155B52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A98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10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C32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9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1F5C"/>
    <w:rsid w:val="0017224C"/>
    <w:rsid w:val="001722ED"/>
    <w:rsid w:val="001724B8"/>
    <w:rsid w:val="00172752"/>
    <w:rsid w:val="0017276A"/>
    <w:rsid w:val="00172A4D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D5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9BA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1D4A"/>
    <w:rsid w:val="00182151"/>
    <w:rsid w:val="00182180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2AF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33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635"/>
    <w:rsid w:val="00187898"/>
    <w:rsid w:val="00187A0E"/>
    <w:rsid w:val="00187B90"/>
    <w:rsid w:val="00187C27"/>
    <w:rsid w:val="00190008"/>
    <w:rsid w:val="0019032D"/>
    <w:rsid w:val="0019046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0A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3C0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85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20"/>
    <w:rsid w:val="001A0178"/>
    <w:rsid w:val="001A0198"/>
    <w:rsid w:val="001A0304"/>
    <w:rsid w:val="001A0456"/>
    <w:rsid w:val="001A072A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8E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7F2"/>
    <w:rsid w:val="001A4833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55E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3A3"/>
    <w:rsid w:val="001A662F"/>
    <w:rsid w:val="001A66CE"/>
    <w:rsid w:val="001A692A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B98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7FF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9C4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78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A6"/>
    <w:rsid w:val="001C1AE6"/>
    <w:rsid w:val="001C1BD3"/>
    <w:rsid w:val="001C1C68"/>
    <w:rsid w:val="001C1D5D"/>
    <w:rsid w:val="001C1E6C"/>
    <w:rsid w:val="001C1EBA"/>
    <w:rsid w:val="001C2197"/>
    <w:rsid w:val="001C222E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E9D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8CA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CFD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42"/>
    <w:rsid w:val="001E0969"/>
    <w:rsid w:val="001E0977"/>
    <w:rsid w:val="001E0AA9"/>
    <w:rsid w:val="001E0B5A"/>
    <w:rsid w:val="001E0B72"/>
    <w:rsid w:val="001E0CFB"/>
    <w:rsid w:val="001E0E7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09"/>
    <w:rsid w:val="001E1FF6"/>
    <w:rsid w:val="001E206C"/>
    <w:rsid w:val="001E246E"/>
    <w:rsid w:val="001E2492"/>
    <w:rsid w:val="001E26AD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55"/>
    <w:rsid w:val="001E6CCD"/>
    <w:rsid w:val="001E6E23"/>
    <w:rsid w:val="001E6FD3"/>
    <w:rsid w:val="001E7022"/>
    <w:rsid w:val="001E71F1"/>
    <w:rsid w:val="001E7266"/>
    <w:rsid w:val="001E75F6"/>
    <w:rsid w:val="001E7696"/>
    <w:rsid w:val="001E7704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2FE"/>
    <w:rsid w:val="001F2519"/>
    <w:rsid w:val="001F2573"/>
    <w:rsid w:val="001F26AA"/>
    <w:rsid w:val="001F2726"/>
    <w:rsid w:val="001F2B28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720"/>
    <w:rsid w:val="001F48A8"/>
    <w:rsid w:val="001F492D"/>
    <w:rsid w:val="001F4AAA"/>
    <w:rsid w:val="001F4CED"/>
    <w:rsid w:val="001F4D27"/>
    <w:rsid w:val="001F4E7C"/>
    <w:rsid w:val="001F5110"/>
    <w:rsid w:val="001F51E5"/>
    <w:rsid w:val="001F5358"/>
    <w:rsid w:val="001F53DA"/>
    <w:rsid w:val="001F5440"/>
    <w:rsid w:val="001F5454"/>
    <w:rsid w:val="001F549C"/>
    <w:rsid w:val="001F54AA"/>
    <w:rsid w:val="001F54D5"/>
    <w:rsid w:val="001F5581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744"/>
    <w:rsid w:val="002118B9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B01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4EF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B5B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10BF"/>
    <w:rsid w:val="002211F1"/>
    <w:rsid w:val="00221503"/>
    <w:rsid w:val="00221606"/>
    <w:rsid w:val="0022180C"/>
    <w:rsid w:val="00221951"/>
    <w:rsid w:val="002219B0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3F0B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4A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20B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5B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9F6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1B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C7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B86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1B"/>
    <w:rsid w:val="0024396F"/>
    <w:rsid w:val="00243A31"/>
    <w:rsid w:val="00243BD8"/>
    <w:rsid w:val="0024400B"/>
    <w:rsid w:val="00244135"/>
    <w:rsid w:val="0024421B"/>
    <w:rsid w:val="002444A7"/>
    <w:rsid w:val="0024488D"/>
    <w:rsid w:val="002449C6"/>
    <w:rsid w:val="00244ADE"/>
    <w:rsid w:val="00244B0A"/>
    <w:rsid w:val="00244C9D"/>
    <w:rsid w:val="00244D0C"/>
    <w:rsid w:val="00244E77"/>
    <w:rsid w:val="002450CF"/>
    <w:rsid w:val="002450DE"/>
    <w:rsid w:val="0024535B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5B8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867"/>
    <w:rsid w:val="002549EF"/>
    <w:rsid w:val="00254A10"/>
    <w:rsid w:val="00254A35"/>
    <w:rsid w:val="00254A49"/>
    <w:rsid w:val="00254B01"/>
    <w:rsid w:val="00254C69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4A1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D43"/>
    <w:rsid w:val="00265DC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6C73"/>
    <w:rsid w:val="00267001"/>
    <w:rsid w:val="0026701E"/>
    <w:rsid w:val="002671C1"/>
    <w:rsid w:val="0026720B"/>
    <w:rsid w:val="00267323"/>
    <w:rsid w:val="00267477"/>
    <w:rsid w:val="0026754D"/>
    <w:rsid w:val="002675AF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369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C3D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1B"/>
    <w:rsid w:val="002774DD"/>
    <w:rsid w:val="00277724"/>
    <w:rsid w:val="00277788"/>
    <w:rsid w:val="00277833"/>
    <w:rsid w:val="002778D4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6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5A"/>
    <w:rsid w:val="002824FB"/>
    <w:rsid w:val="002826F2"/>
    <w:rsid w:val="00282798"/>
    <w:rsid w:val="002828DF"/>
    <w:rsid w:val="00282CD5"/>
    <w:rsid w:val="00282EB0"/>
    <w:rsid w:val="002831CC"/>
    <w:rsid w:val="00283213"/>
    <w:rsid w:val="002832BA"/>
    <w:rsid w:val="00283373"/>
    <w:rsid w:val="0028369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0ED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4CE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9AD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A47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3C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3DD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A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D4A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05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46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3D4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5D"/>
    <w:rsid w:val="002B0CB2"/>
    <w:rsid w:val="002B0D20"/>
    <w:rsid w:val="002B0E51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A6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7B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BE8"/>
    <w:rsid w:val="002B3C89"/>
    <w:rsid w:val="002B400E"/>
    <w:rsid w:val="002B4097"/>
    <w:rsid w:val="002B412C"/>
    <w:rsid w:val="002B41BF"/>
    <w:rsid w:val="002B41C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6AB0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7EA"/>
    <w:rsid w:val="002C1C82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40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3B8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5C7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DE6"/>
    <w:rsid w:val="002D1335"/>
    <w:rsid w:val="002D1385"/>
    <w:rsid w:val="002D15B5"/>
    <w:rsid w:val="002D18A3"/>
    <w:rsid w:val="002D1935"/>
    <w:rsid w:val="002D1966"/>
    <w:rsid w:val="002D1A36"/>
    <w:rsid w:val="002D1BE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3C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562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5AB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DD0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16B"/>
    <w:rsid w:val="002F53CB"/>
    <w:rsid w:val="002F5433"/>
    <w:rsid w:val="002F55F4"/>
    <w:rsid w:val="002F5636"/>
    <w:rsid w:val="002F5765"/>
    <w:rsid w:val="002F58C0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26A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98"/>
    <w:rsid w:val="003069F0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0FE7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1F96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3D0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E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6BD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6F3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32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4E9"/>
    <w:rsid w:val="00323550"/>
    <w:rsid w:val="003235C7"/>
    <w:rsid w:val="003235E5"/>
    <w:rsid w:val="003237A1"/>
    <w:rsid w:val="00323884"/>
    <w:rsid w:val="003239A5"/>
    <w:rsid w:val="003239E9"/>
    <w:rsid w:val="00323A25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165"/>
    <w:rsid w:val="00326483"/>
    <w:rsid w:val="00326670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448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80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89D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48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C4E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8A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770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BE"/>
    <w:rsid w:val="00366FE1"/>
    <w:rsid w:val="003674E8"/>
    <w:rsid w:val="003676C5"/>
    <w:rsid w:val="0036787A"/>
    <w:rsid w:val="003678B1"/>
    <w:rsid w:val="00367BD7"/>
    <w:rsid w:val="00367D66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0B"/>
    <w:rsid w:val="003742F9"/>
    <w:rsid w:val="0037457C"/>
    <w:rsid w:val="00374DB9"/>
    <w:rsid w:val="0037514F"/>
    <w:rsid w:val="00375900"/>
    <w:rsid w:val="00375B51"/>
    <w:rsid w:val="00375DC6"/>
    <w:rsid w:val="0037602A"/>
    <w:rsid w:val="00376138"/>
    <w:rsid w:val="00376440"/>
    <w:rsid w:val="00376568"/>
    <w:rsid w:val="003766EA"/>
    <w:rsid w:val="00376756"/>
    <w:rsid w:val="003767FB"/>
    <w:rsid w:val="00376836"/>
    <w:rsid w:val="0037696C"/>
    <w:rsid w:val="00376AF1"/>
    <w:rsid w:val="00376BDA"/>
    <w:rsid w:val="00376CA6"/>
    <w:rsid w:val="00376D8E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09C"/>
    <w:rsid w:val="00383146"/>
    <w:rsid w:val="003835A3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42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5E3C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1D0"/>
    <w:rsid w:val="00387495"/>
    <w:rsid w:val="003874B0"/>
    <w:rsid w:val="00387562"/>
    <w:rsid w:val="00387967"/>
    <w:rsid w:val="00387CB4"/>
    <w:rsid w:val="00387E7C"/>
    <w:rsid w:val="00387FDD"/>
    <w:rsid w:val="00390201"/>
    <w:rsid w:val="00390345"/>
    <w:rsid w:val="003903AF"/>
    <w:rsid w:val="0039052A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5E2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A57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ACD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4FC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BD3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F0"/>
    <w:rsid w:val="003B4795"/>
    <w:rsid w:val="003B4D74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DE2"/>
    <w:rsid w:val="003B5E45"/>
    <w:rsid w:val="003B5ED8"/>
    <w:rsid w:val="003B6051"/>
    <w:rsid w:val="003B6113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9A3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A55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805"/>
    <w:rsid w:val="003C39B8"/>
    <w:rsid w:val="003C3A1E"/>
    <w:rsid w:val="003C3C79"/>
    <w:rsid w:val="003C3CD2"/>
    <w:rsid w:val="003C3DBD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0E"/>
    <w:rsid w:val="003C680D"/>
    <w:rsid w:val="003C69A1"/>
    <w:rsid w:val="003C69A2"/>
    <w:rsid w:val="003C69EE"/>
    <w:rsid w:val="003C6ACF"/>
    <w:rsid w:val="003C6BBD"/>
    <w:rsid w:val="003C6F97"/>
    <w:rsid w:val="003C6FC7"/>
    <w:rsid w:val="003C7235"/>
    <w:rsid w:val="003C7278"/>
    <w:rsid w:val="003C74F2"/>
    <w:rsid w:val="003C751F"/>
    <w:rsid w:val="003C75FE"/>
    <w:rsid w:val="003C7617"/>
    <w:rsid w:val="003C7856"/>
    <w:rsid w:val="003C786E"/>
    <w:rsid w:val="003C78C4"/>
    <w:rsid w:val="003C7A25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224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2FD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3D1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1BD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7F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51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35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7C6"/>
    <w:rsid w:val="003F48AF"/>
    <w:rsid w:val="003F490E"/>
    <w:rsid w:val="003F4BC0"/>
    <w:rsid w:val="003F4D7E"/>
    <w:rsid w:val="003F4F2C"/>
    <w:rsid w:val="003F4FD4"/>
    <w:rsid w:val="003F53FD"/>
    <w:rsid w:val="003F553E"/>
    <w:rsid w:val="003F5584"/>
    <w:rsid w:val="003F5A73"/>
    <w:rsid w:val="003F5BDF"/>
    <w:rsid w:val="003F5BFD"/>
    <w:rsid w:val="003F5C02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BA5"/>
    <w:rsid w:val="00401C2A"/>
    <w:rsid w:val="00401F0F"/>
    <w:rsid w:val="00401FEB"/>
    <w:rsid w:val="004021BB"/>
    <w:rsid w:val="0040235B"/>
    <w:rsid w:val="00402491"/>
    <w:rsid w:val="004024A1"/>
    <w:rsid w:val="0040268C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3FF7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BE"/>
    <w:rsid w:val="004122E0"/>
    <w:rsid w:val="0041233F"/>
    <w:rsid w:val="004123F5"/>
    <w:rsid w:val="004128C2"/>
    <w:rsid w:val="004129AA"/>
    <w:rsid w:val="00412A1C"/>
    <w:rsid w:val="00412E1F"/>
    <w:rsid w:val="00412FE9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06"/>
    <w:rsid w:val="00413E9B"/>
    <w:rsid w:val="00413F47"/>
    <w:rsid w:val="0041407D"/>
    <w:rsid w:val="00414139"/>
    <w:rsid w:val="00414218"/>
    <w:rsid w:val="0041468D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5F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8B3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E1C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685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B23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67"/>
    <w:rsid w:val="00430AB9"/>
    <w:rsid w:val="00430B25"/>
    <w:rsid w:val="00430F8A"/>
    <w:rsid w:val="0043106A"/>
    <w:rsid w:val="004311F1"/>
    <w:rsid w:val="00431201"/>
    <w:rsid w:val="0043161F"/>
    <w:rsid w:val="004318E7"/>
    <w:rsid w:val="0043193E"/>
    <w:rsid w:val="00431B0B"/>
    <w:rsid w:val="00431BED"/>
    <w:rsid w:val="00431C08"/>
    <w:rsid w:val="00431C9A"/>
    <w:rsid w:val="004320D2"/>
    <w:rsid w:val="004321D1"/>
    <w:rsid w:val="004322B1"/>
    <w:rsid w:val="00432745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527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481"/>
    <w:rsid w:val="004375A4"/>
    <w:rsid w:val="00437C33"/>
    <w:rsid w:val="00437C95"/>
    <w:rsid w:val="00437CAE"/>
    <w:rsid w:val="00437CDE"/>
    <w:rsid w:val="00437D1A"/>
    <w:rsid w:val="004403B1"/>
    <w:rsid w:val="0044047F"/>
    <w:rsid w:val="0044069C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91D"/>
    <w:rsid w:val="00441A32"/>
    <w:rsid w:val="00441AA3"/>
    <w:rsid w:val="00441B0E"/>
    <w:rsid w:val="00441B78"/>
    <w:rsid w:val="00441ECA"/>
    <w:rsid w:val="004420AD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143"/>
    <w:rsid w:val="0044521A"/>
    <w:rsid w:val="0044543E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4AF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32B"/>
    <w:rsid w:val="004477B7"/>
    <w:rsid w:val="004477E8"/>
    <w:rsid w:val="00447BF1"/>
    <w:rsid w:val="00447CCE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B1"/>
    <w:rsid w:val="004555F8"/>
    <w:rsid w:val="004556EE"/>
    <w:rsid w:val="00455785"/>
    <w:rsid w:val="00455AF8"/>
    <w:rsid w:val="00455BAC"/>
    <w:rsid w:val="00455C20"/>
    <w:rsid w:val="004562BB"/>
    <w:rsid w:val="00456468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52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3EAB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49A"/>
    <w:rsid w:val="00465B0E"/>
    <w:rsid w:val="00465BA9"/>
    <w:rsid w:val="00465D03"/>
    <w:rsid w:val="00465FEB"/>
    <w:rsid w:val="004661CA"/>
    <w:rsid w:val="00466262"/>
    <w:rsid w:val="004663BE"/>
    <w:rsid w:val="00466507"/>
    <w:rsid w:val="00466795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92C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72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0E"/>
    <w:rsid w:val="00474B05"/>
    <w:rsid w:val="00474E44"/>
    <w:rsid w:val="00475132"/>
    <w:rsid w:val="00475233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490"/>
    <w:rsid w:val="00476766"/>
    <w:rsid w:val="00476AF2"/>
    <w:rsid w:val="00476BEC"/>
    <w:rsid w:val="00476C75"/>
    <w:rsid w:val="00476E2A"/>
    <w:rsid w:val="0047707A"/>
    <w:rsid w:val="004773C6"/>
    <w:rsid w:val="004777B4"/>
    <w:rsid w:val="004777F2"/>
    <w:rsid w:val="00477930"/>
    <w:rsid w:val="00477ACC"/>
    <w:rsid w:val="00477B7C"/>
    <w:rsid w:val="00477DEF"/>
    <w:rsid w:val="00477E81"/>
    <w:rsid w:val="0048003E"/>
    <w:rsid w:val="00480091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382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A90"/>
    <w:rsid w:val="00483B71"/>
    <w:rsid w:val="00483C60"/>
    <w:rsid w:val="00483DCE"/>
    <w:rsid w:val="00483E49"/>
    <w:rsid w:val="004841E1"/>
    <w:rsid w:val="00484382"/>
    <w:rsid w:val="00484473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1B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AD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32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CDB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901"/>
    <w:rsid w:val="00494D65"/>
    <w:rsid w:val="00494E37"/>
    <w:rsid w:val="00494F97"/>
    <w:rsid w:val="00494FB5"/>
    <w:rsid w:val="004951DF"/>
    <w:rsid w:val="004951FB"/>
    <w:rsid w:val="00495323"/>
    <w:rsid w:val="0049560D"/>
    <w:rsid w:val="00495A58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EDE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A7C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4F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D30"/>
    <w:rsid w:val="004A2F5B"/>
    <w:rsid w:val="004A2FF0"/>
    <w:rsid w:val="004A33F5"/>
    <w:rsid w:val="004A34D7"/>
    <w:rsid w:val="004A3530"/>
    <w:rsid w:val="004A35C6"/>
    <w:rsid w:val="004A36F8"/>
    <w:rsid w:val="004A37B3"/>
    <w:rsid w:val="004A3A74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5E2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44"/>
    <w:rsid w:val="004B0184"/>
    <w:rsid w:val="004B03F4"/>
    <w:rsid w:val="004B072D"/>
    <w:rsid w:val="004B095C"/>
    <w:rsid w:val="004B097F"/>
    <w:rsid w:val="004B0A26"/>
    <w:rsid w:val="004B0BAF"/>
    <w:rsid w:val="004B0C46"/>
    <w:rsid w:val="004B0C5F"/>
    <w:rsid w:val="004B0C63"/>
    <w:rsid w:val="004B0E0A"/>
    <w:rsid w:val="004B0F26"/>
    <w:rsid w:val="004B1048"/>
    <w:rsid w:val="004B1062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092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23"/>
    <w:rsid w:val="004B3243"/>
    <w:rsid w:val="004B330B"/>
    <w:rsid w:val="004B3400"/>
    <w:rsid w:val="004B373D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5E2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B7FB0"/>
    <w:rsid w:val="004B7FE7"/>
    <w:rsid w:val="004C0020"/>
    <w:rsid w:val="004C01AA"/>
    <w:rsid w:val="004C03FB"/>
    <w:rsid w:val="004C06B9"/>
    <w:rsid w:val="004C0892"/>
    <w:rsid w:val="004C08C0"/>
    <w:rsid w:val="004C0B50"/>
    <w:rsid w:val="004C0C05"/>
    <w:rsid w:val="004C0DB9"/>
    <w:rsid w:val="004C0EDC"/>
    <w:rsid w:val="004C0F82"/>
    <w:rsid w:val="004C101C"/>
    <w:rsid w:val="004C1213"/>
    <w:rsid w:val="004C167B"/>
    <w:rsid w:val="004C1758"/>
    <w:rsid w:val="004C196A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8AB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AEC"/>
    <w:rsid w:val="004C6BDD"/>
    <w:rsid w:val="004C6FCB"/>
    <w:rsid w:val="004C7366"/>
    <w:rsid w:val="004C76A9"/>
    <w:rsid w:val="004C770F"/>
    <w:rsid w:val="004C7841"/>
    <w:rsid w:val="004C7B76"/>
    <w:rsid w:val="004C7BAF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3A"/>
    <w:rsid w:val="004D4FB5"/>
    <w:rsid w:val="004D5154"/>
    <w:rsid w:val="004D5342"/>
    <w:rsid w:val="004D54B5"/>
    <w:rsid w:val="004D54F9"/>
    <w:rsid w:val="004D5646"/>
    <w:rsid w:val="004D5695"/>
    <w:rsid w:val="004D58DC"/>
    <w:rsid w:val="004D5AFA"/>
    <w:rsid w:val="004D5CD4"/>
    <w:rsid w:val="004D5E7B"/>
    <w:rsid w:val="004D5E9C"/>
    <w:rsid w:val="004D607A"/>
    <w:rsid w:val="004D60A7"/>
    <w:rsid w:val="004D60DD"/>
    <w:rsid w:val="004D61DF"/>
    <w:rsid w:val="004D6243"/>
    <w:rsid w:val="004D6312"/>
    <w:rsid w:val="004D65B1"/>
    <w:rsid w:val="004D663D"/>
    <w:rsid w:val="004D6769"/>
    <w:rsid w:val="004D680B"/>
    <w:rsid w:val="004D68A3"/>
    <w:rsid w:val="004D68A7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846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1D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7E4"/>
    <w:rsid w:val="004E59A4"/>
    <w:rsid w:val="004E59CB"/>
    <w:rsid w:val="004E5AB3"/>
    <w:rsid w:val="004E5D60"/>
    <w:rsid w:val="004E5DEE"/>
    <w:rsid w:val="004E5F8C"/>
    <w:rsid w:val="004E60BA"/>
    <w:rsid w:val="004E60CC"/>
    <w:rsid w:val="004E6501"/>
    <w:rsid w:val="004E6632"/>
    <w:rsid w:val="004E66FA"/>
    <w:rsid w:val="004E68B8"/>
    <w:rsid w:val="004E68EF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5E3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6F1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353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3C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07DFB"/>
    <w:rsid w:val="00510210"/>
    <w:rsid w:val="00510438"/>
    <w:rsid w:val="00510801"/>
    <w:rsid w:val="00510A16"/>
    <w:rsid w:val="00510A86"/>
    <w:rsid w:val="00510B08"/>
    <w:rsid w:val="00510BD7"/>
    <w:rsid w:val="00510BF7"/>
    <w:rsid w:val="00510CF8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FE4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2F29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5CE"/>
    <w:rsid w:val="00514622"/>
    <w:rsid w:val="00514770"/>
    <w:rsid w:val="005147F3"/>
    <w:rsid w:val="005147FB"/>
    <w:rsid w:val="0051483C"/>
    <w:rsid w:val="005149E7"/>
    <w:rsid w:val="00514AF3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89"/>
    <w:rsid w:val="00515393"/>
    <w:rsid w:val="00515450"/>
    <w:rsid w:val="00515460"/>
    <w:rsid w:val="005154F5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6D"/>
    <w:rsid w:val="00517988"/>
    <w:rsid w:val="0051798C"/>
    <w:rsid w:val="00517B97"/>
    <w:rsid w:val="00517CB5"/>
    <w:rsid w:val="00517D09"/>
    <w:rsid w:val="00517EC1"/>
    <w:rsid w:val="005203B1"/>
    <w:rsid w:val="00520525"/>
    <w:rsid w:val="005205CD"/>
    <w:rsid w:val="0052063D"/>
    <w:rsid w:val="00520654"/>
    <w:rsid w:val="005207EC"/>
    <w:rsid w:val="00520850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630"/>
    <w:rsid w:val="0052182C"/>
    <w:rsid w:val="00521858"/>
    <w:rsid w:val="00521D69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5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7D2"/>
    <w:rsid w:val="00525947"/>
    <w:rsid w:val="00525A4F"/>
    <w:rsid w:val="00525A56"/>
    <w:rsid w:val="00525B4E"/>
    <w:rsid w:val="00525D50"/>
    <w:rsid w:val="00525E5A"/>
    <w:rsid w:val="00525EF7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CD9"/>
    <w:rsid w:val="00531D36"/>
    <w:rsid w:val="00532047"/>
    <w:rsid w:val="005320B8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6F4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06D"/>
    <w:rsid w:val="005472D8"/>
    <w:rsid w:val="00547463"/>
    <w:rsid w:val="005478F0"/>
    <w:rsid w:val="00547957"/>
    <w:rsid w:val="00547985"/>
    <w:rsid w:val="00547AD8"/>
    <w:rsid w:val="00547C07"/>
    <w:rsid w:val="00547D47"/>
    <w:rsid w:val="00547EAD"/>
    <w:rsid w:val="00550118"/>
    <w:rsid w:val="00550187"/>
    <w:rsid w:val="00550428"/>
    <w:rsid w:val="00550521"/>
    <w:rsid w:val="00550C4D"/>
    <w:rsid w:val="00551032"/>
    <w:rsid w:val="005510DD"/>
    <w:rsid w:val="00551230"/>
    <w:rsid w:val="0055136F"/>
    <w:rsid w:val="00551490"/>
    <w:rsid w:val="005514C4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D0C"/>
    <w:rsid w:val="00552FE8"/>
    <w:rsid w:val="00552FF3"/>
    <w:rsid w:val="0055303D"/>
    <w:rsid w:val="0055312F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348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51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C97"/>
    <w:rsid w:val="00564DEC"/>
    <w:rsid w:val="00564E9E"/>
    <w:rsid w:val="00564E9F"/>
    <w:rsid w:val="00564F93"/>
    <w:rsid w:val="00564FB1"/>
    <w:rsid w:val="005650B2"/>
    <w:rsid w:val="005650FC"/>
    <w:rsid w:val="0056514A"/>
    <w:rsid w:val="00565302"/>
    <w:rsid w:val="00565415"/>
    <w:rsid w:val="00565697"/>
    <w:rsid w:val="005656E0"/>
    <w:rsid w:val="00565963"/>
    <w:rsid w:val="00565A93"/>
    <w:rsid w:val="00565AFC"/>
    <w:rsid w:val="00565C92"/>
    <w:rsid w:val="00565CAF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00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2E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46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1B"/>
    <w:rsid w:val="005736E0"/>
    <w:rsid w:val="005737FC"/>
    <w:rsid w:val="00573898"/>
    <w:rsid w:val="00573AF3"/>
    <w:rsid w:val="00573CB0"/>
    <w:rsid w:val="00573CBE"/>
    <w:rsid w:val="00573D9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0C"/>
    <w:rsid w:val="00574A48"/>
    <w:rsid w:val="00574C8C"/>
    <w:rsid w:val="00574D64"/>
    <w:rsid w:val="00574E5A"/>
    <w:rsid w:val="00574F21"/>
    <w:rsid w:val="0057505B"/>
    <w:rsid w:val="0057508F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49E"/>
    <w:rsid w:val="005764F5"/>
    <w:rsid w:val="005766C8"/>
    <w:rsid w:val="00576827"/>
    <w:rsid w:val="0057691E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24"/>
    <w:rsid w:val="005824BC"/>
    <w:rsid w:val="0058253A"/>
    <w:rsid w:val="0058261F"/>
    <w:rsid w:val="00582749"/>
    <w:rsid w:val="00582797"/>
    <w:rsid w:val="00582909"/>
    <w:rsid w:val="00582B12"/>
    <w:rsid w:val="00582C52"/>
    <w:rsid w:val="00582DC7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C1A"/>
    <w:rsid w:val="00586DD3"/>
    <w:rsid w:val="00586E44"/>
    <w:rsid w:val="00586F1D"/>
    <w:rsid w:val="0058702B"/>
    <w:rsid w:val="0058705E"/>
    <w:rsid w:val="005870B4"/>
    <w:rsid w:val="00587213"/>
    <w:rsid w:val="005872F7"/>
    <w:rsid w:val="00587371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356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43"/>
    <w:rsid w:val="00591051"/>
    <w:rsid w:val="00591057"/>
    <w:rsid w:val="005910E0"/>
    <w:rsid w:val="00591648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1E"/>
    <w:rsid w:val="00594BF9"/>
    <w:rsid w:val="00594E15"/>
    <w:rsid w:val="00594F58"/>
    <w:rsid w:val="00594F77"/>
    <w:rsid w:val="00594FCC"/>
    <w:rsid w:val="00595010"/>
    <w:rsid w:val="005951ED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17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9A6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D79"/>
    <w:rsid w:val="005A3FD7"/>
    <w:rsid w:val="005A4027"/>
    <w:rsid w:val="005A4244"/>
    <w:rsid w:val="005A43E7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B2C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AB4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243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22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46E"/>
    <w:rsid w:val="005B3526"/>
    <w:rsid w:val="005B353F"/>
    <w:rsid w:val="005B35B4"/>
    <w:rsid w:val="005B3648"/>
    <w:rsid w:val="005B3728"/>
    <w:rsid w:val="005B3888"/>
    <w:rsid w:val="005B3944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9B4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8F"/>
    <w:rsid w:val="005C2E65"/>
    <w:rsid w:val="005C2EA4"/>
    <w:rsid w:val="005C3013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5F4B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6F9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882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D7EE7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1C9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2F0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326"/>
    <w:rsid w:val="005F0615"/>
    <w:rsid w:val="005F087C"/>
    <w:rsid w:val="005F0B76"/>
    <w:rsid w:val="005F0BFE"/>
    <w:rsid w:val="005F0DCA"/>
    <w:rsid w:val="005F12F5"/>
    <w:rsid w:val="005F135E"/>
    <w:rsid w:val="005F13A9"/>
    <w:rsid w:val="005F14AD"/>
    <w:rsid w:val="005F1548"/>
    <w:rsid w:val="005F1592"/>
    <w:rsid w:val="005F1611"/>
    <w:rsid w:val="005F177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C45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22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A68"/>
    <w:rsid w:val="005F7B92"/>
    <w:rsid w:val="005F7C0C"/>
    <w:rsid w:val="0060005F"/>
    <w:rsid w:val="00600167"/>
    <w:rsid w:val="006001C5"/>
    <w:rsid w:val="006001FC"/>
    <w:rsid w:val="006006E7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A0E"/>
    <w:rsid w:val="00601CA7"/>
    <w:rsid w:val="00601D73"/>
    <w:rsid w:val="00601DD0"/>
    <w:rsid w:val="00601DD2"/>
    <w:rsid w:val="00602061"/>
    <w:rsid w:val="0060265E"/>
    <w:rsid w:val="006028D4"/>
    <w:rsid w:val="00602B4B"/>
    <w:rsid w:val="00602C75"/>
    <w:rsid w:val="00602CDB"/>
    <w:rsid w:val="00602D47"/>
    <w:rsid w:val="00602DDE"/>
    <w:rsid w:val="00602F30"/>
    <w:rsid w:val="0060308A"/>
    <w:rsid w:val="0060313A"/>
    <w:rsid w:val="006035DF"/>
    <w:rsid w:val="00603688"/>
    <w:rsid w:val="006036FB"/>
    <w:rsid w:val="00603872"/>
    <w:rsid w:val="006038B5"/>
    <w:rsid w:val="006039BE"/>
    <w:rsid w:val="00603E75"/>
    <w:rsid w:val="00603F1C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8B"/>
    <w:rsid w:val="00605C37"/>
    <w:rsid w:val="00605C46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3B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AC4"/>
    <w:rsid w:val="00613BD4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622"/>
    <w:rsid w:val="00615887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021"/>
    <w:rsid w:val="00624266"/>
    <w:rsid w:val="0062429E"/>
    <w:rsid w:val="006243A4"/>
    <w:rsid w:val="006244DB"/>
    <w:rsid w:val="006246B6"/>
    <w:rsid w:val="006246E0"/>
    <w:rsid w:val="006246E2"/>
    <w:rsid w:val="00624705"/>
    <w:rsid w:val="0062495D"/>
    <w:rsid w:val="00624CB0"/>
    <w:rsid w:val="00624D2C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306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835"/>
    <w:rsid w:val="00635A37"/>
    <w:rsid w:val="00635D00"/>
    <w:rsid w:val="006362C6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8A4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8B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094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15"/>
    <w:rsid w:val="006507A2"/>
    <w:rsid w:val="00650820"/>
    <w:rsid w:val="00650829"/>
    <w:rsid w:val="00650C46"/>
    <w:rsid w:val="00650DD7"/>
    <w:rsid w:val="00651275"/>
    <w:rsid w:val="00651301"/>
    <w:rsid w:val="00651377"/>
    <w:rsid w:val="0065139F"/>
    <w:rsid w:val="00651442"/>
    <w:rsid w:val="00651499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4F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20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88"/>
    <w:rsid w:val="006617AD"/>
    <w:rsid w:val="006618E4"/>
    <w:rsid w:val="006619C4"/>
    <w:rsid w:val="00661B85"/>
    <w:rsid w:val="00661EF0"/>
    <w:rsid w:val="00662013"/>
    <w:rsid w:val="006620C5"/>
    <w:rsid w:val="00662222"/>
    <w:rsid w:val="006622E3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2E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30AB"/>
    <w:rsid w:val="00673325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27B"/>
    <w:rsid w:val="00674286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168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CC9"/>
    <w:rsid w:val="00684D98"/>
    <w:rsid w:val="00685280"/>
    <w:rsid w:val="00685401"/>
    <w:rsid w:val="006856FA"/>
    <w:rsid w:val="0068574B"/>
    <w:rsid w:val="006858AB"/>
    <w:rsid w:val="006858F9"/>
    <w:rsid w:val="006859D0"/>
    <w:rsid w:val="00685A4F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D07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7"/>
    <w:rsid w:val="00691DCF"/>
    <w:rsid w:val="00692670"/>
    <w:rsid w:val="0069269E"/>
    <w:rsid w:val="006926FB"/>
    <w:rsid w:val="00692AC5"/>
    <w:rsid w:val="00692C43"/>
    <w:rsid w:val="00692CC4"/>
    <w:rsid w:val="00692EA6"/>
    <w:rsid w:val="006930BC"/>
    <w:rsid w:val="00693322"/>
    <w:rsid w:val="00693429"/>
    <w:rsid w:val="00693571"/>
    <w:rsid w:val="006936C8"/>
    <w:rsid w:val="00693762"/>
    <w:rsid w:val="00693917"/>
    <w:rsid w:val="006939D3"/>
    <w:rsid w:val="00693A3F"/>
    <w:rsid w:val="00693BBC"/>
    <w:rsid w:val="00693D07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21C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53"/>
    <w:rsid w:val="006974E3"/>
    <w:rsid w:val="0069782D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CE1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45"/>
    <w:rsid w:val="006A6DF9"/>
    <w:rsid w:val="006A6EB8"/>
    <w:rsid w:val="006A6FFE"/>
    <w:rsid w:val="006A709C"/>
    <w:rsid w:val="006A72B7"/>
    <w:rsid w:val="006A7307"/>
    <w:rsid w:val="006A735D"/>
    <w:rsid w:val="006A741F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68E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1C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3F2"/>
    <w:rsid w:val="006C1523"/>
    <w:rsid w:val="006C175B"/>
    <w:rsid w:val="006C1822"/>
    <w:rsid w:val="006C197D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8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0FDB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8F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82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5B7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AB3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54"/>
    <w:rsid w:val="006F2C9E"/>
    <w:rsid w:val="006F2D4D"/>
    <w:rsid w:val="006F2E4B"/>
    <w:rsid w:val="006F2F79"/>
    <w:rsid w:val="006F32F8"/>
    <w:rsid w:val="006F3313"/>
    <w:rsid w:val="006F3355"/>
    <w:rsid w:val="006F348C"/>
    <w:rsid w:val="006F364D"/>
    <w:rsid w:val="006F3716"/>
    <w:rsid w:val="006F3729"/>
    <w:rsid w:val="006F378A"/>
    <w:rsid w:val="006F37EE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1"/>
    <w:rsid w:val="006F5866"/>
    <w:rsid w:val="006F5AB0"/>
    <w:rsid w:val="006F5B71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0B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0F2A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502"/>
    <w:rsid w:val="007026C5"/>
    <w:rsid w:val="00702772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0E2"/>
    <w:rsid w:val="007201D1"/>
    <w:rsid w:val="00720776"/>
    <w:rsid w:val="007207BD"/>
    <w:rsid w:val="007208C9"/>
    <w:rsid w:val="00720907"/>
    <w:rsid w:val="00720BD4"/>
    <w:rsid w:val="00720D27"/>
    <w:rsid w:val="00720DE4"/>
    <w:rsid w:val="00720FE1"/>
    <w:rsid w:val="00720FF2"/>
    <w:rsid w:val="00721102"/>
    <w:rsid w:val="00721225"/>
    <w:rsid w:val="0072139A"/>
    <w:rsid w:val="00721595"/>
    <w:rsid w:val="007217CF"/>
    <w:rsid w:val="00721C6C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07D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64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89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DAD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5EE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2C1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7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0E73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2F58"/>
    <w:rsid w:val="00742F8D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5E5"/>
    <w:rsid w:val="007469CB"/>
    <w:rsid w:val="00746A01"/>
    <w:rsid w:val="00746A24"/>
    <w:rsid w:val="00746BD7"/>
    <w:rsid w:val="00746C9D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0F06"/>
    <w:rsid w:val="0075117C"/>
    <w:rsid w:val="007511A6"/>
    <w:rsid w:val="00751438"/>
    <w:rsid w:val="00751599"/>
    <w:rsid w:val="007519E0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0E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0FE"/>
    <w:rsid w:val="00754298"/>
    <w:rsid w:val="007542EE"/>
    <w:rsid w:val="007543E4"/>
    <w:rsid w:val="00754446"/>
    <w:rsid w:val="0075445B"/>
    <w:rsid w:val="007546DA"/>
    <w:rsid w:val="00754929"/>
    <w:rsid w:val="0075495C"/>
    <w:rsid w:val="00754C23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E18"/>
    <w:rsid w:val="00761F1E"/>
    <w:rsid w:val="00761FFE"/>
    <w:rsid w:val="00762369"/>
    <w:rsid w:val="007624C9"/>
    <w:rsid w:val="007628CE"/>
    <w:rsid w:val="0076291D"/>
    <w:rsid w:val="00762A11"/>
    <w:rsid w:val="00762B8A"/>
    <w:rsid w:val="00762C1B"/>
    <w:rsid w:val="00762CDC"/>
    <w:rsid w:val="00762D47"/>
    <w:rsid w:val="00762E92"/>
    <w:rsid w:val="00762ED1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BFA"/>
    <w:rsid w:val="00765E49"/>
    <w:rsid w:val="00765FE5"/>
    <w:rsid w:val="007665D3"/>
    <w:rsid w:val="007666A3"/>
    <w:rsid w:val="007666CD"/>
    <w:rsid w:val="0076674C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9F4"/>
    <w:rsid w:val="00772A3D"/>
    <w:rsid w:val="00772C1E"/>
    <w:rsid w:val="00772CCF"/>
    <w:rsid w:val="00772E03"/>
    <w:rsid w:val="00772F25"/>
    <w:rsid w:val="00773071"/>
    <w:rsid w:val="007730FE"/>
    <w:rsid w:val="0077310E"/>
    <w:rsid w:val="00773154"/>
    <w:rsid w:val="00773418"/>
    <w:rsid w:val="007738C9"/>
    <w:rsid w:val="007739E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C65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383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E2E"/>
    <w:rsid w:val="00785FC2"/>
    <w:rsid w:val="00785FEC"/>
    <w:rsid w:val="00786173"/>
    <w:rsid w:val="007862E2"/>
    <w:rsid w:val="007863BC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48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47"/>
    <w:rsid w:val="007943D3"/>
    <w:rsid w:val="00794400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2F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EB8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1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A1B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09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4D0C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63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143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AC1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09D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1F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3DA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B3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AC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C2B"/>
    <w:rsid w:val="007D4D82"/>
    <w:rsid w:val="007D4DA8"/>
    <w:rsid w:val="007D4F66"/>
    <w:rsid w:val="007D4F6B"/>
    <w:rsid w:val="007D4FB3"/>
    <w:rsid w:val="007D4FD6"/>
    <w:rsid w:val="007D5056"/>
    <w:rsid w:val="007D506B"/>
    <w:rsid w:val="007D5111"/>
    <w:rsid w:val="007D51E5"/>
    <w:rsid w:val="007D530E"/>
    <w:rsid w:val="007D5639"/>
    <w:rsid w:val="007D5945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4EF"/>
    <w:rsid w:val="007E07CE"/>
    <w:rsid w:val="007E09DC"/>
    <w:rsid w:val="007E0B9A"/>
    <w:rsid w:val="007E0DB5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5C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1F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C7"/>
    <w:rsid w:val="007E7CF2"/>
    <w:rsid w:val="007E7F7B"/>
    <w:rsid w:val="007F00C4"/>
    <w:rsid w:val="007F0324"/>
    <w:rsid w:val="007F0493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AF4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3FF0"/>
    <w:rsid w:val="007F404B"/>
    <w:rsid w:val="007F40D3"/>
    <w:rsid w:val="007F439D"/>
    <w:rsid w:val="007F43CE"/>
    <w:rsid w:val="007F442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12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C2F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39A"/>
    <w:rsid w:val="0080040B"/>
    <w:rsid w:val="0080045A"/>
    <w:rsid w:val="00800929"/>
    <w:rsid w:val="00800957"/>
    <w:rsid w:val="00800974"/>
    <w:rsid w:val="00800A91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4F64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402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4B7C"/>
    <w:rsid w:val="00815006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B25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1F"/>
    <w:rsid w:val="00824054"/>
    <w:rsid w:val="00824197"/>
    <w:rsid w:val="008241E0"/>
    <w:rsid w:val="0082421F"/>
    <w:rsid w:val="0082427E"/>
    <w:rsid w:val="0082427F"/>
    <w:rsid w:val="00824B94"/>
    <w:rsid w:val="00824CA2"/>
    <w:rsid w:val="00824CCE"/>
    <w:rsid w:val="00824CD8"/>
    <w:rsid w:val="00824EE3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93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3AD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A39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37"/>
    <w:rsid w:val="00833A87"/>
    <w:rsid w:val="00833AE5"/>
    <w:rsid w:val="00833CA3"/>
    <w:rsid w:val="00833D05"/>
    <w:rsid w:val="00833DF5"/>
    <w:rsid w:val="00834381"/>
    <w:rsid w:val="008343B6"/>
    <w:rsid w:val="00834467"/>
    <w:rsid w:val="0083449D"/>
    <w:rsid w:val="008345ED"/>
    <w:rsid w:val="00834A02"/>
    <w:rsid w:val="00834A9C"/>
    <w:rsid w:val="00834ADE"/>
    <w:rsid w:val="00834BC3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073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6F3E"/>
    <w:rsid w:val="0084717B"/>
    <w:rsid w:val="008471EB"/>
    <w:rsid w:val="00847277"/>
    <w:rsid w:val="008472C8"/>
    <w:rsid w:val="008473B8"/>
    <w:rsid w:val="008474B1"/>
    <w:rsid w:val="0084754C"/>
    <w:rsid w:val="0084776F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2AC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3DBB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6F5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512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64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6DE"/>
    <w:rsid w:val="00873985"/>
    <w:rsid w:val="00873ACF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2DA"/>
    <w:rsid w:val="008773B4"/>
    <w:rsid w:val="0087786B"/>
    <w:rsid w:val="00877BB1"/>
    <w:rsid w:val="00877C06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5FDB"/>
    <w:rsid w:val="0088631C"/>
    <w:rsid w:val="0088670B"/>
    <w:rsid w:val="008868CF"/>
    <w:rsid w:val="00886AD3"/>
    <w:rsid w:val="00886CF7"/>
    <w:rsid w:val="00886D01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8D5"/>
    <w:rsid w:val="00891B0B"/>
    <w:rsid w:val="00891C34"/>
    <w:rsid w:val="00891D9A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AF0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767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99E"/>
    <w:rsid w:val="008A3A26"/>
    <w:rsid w:val="008A3AB5"/>
    <w:rsid w:val="008A3B54"/>
    <w:rsid w:val="008A3B5D"/>
    <w:rsid w:val="008A3D15"/>
    <w:rsid w:val="008A3F21"/>
    <w:rsid w:val="008A3FD5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083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5AC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883"/>
    <w:rsid w:val="008B3912"/>
    <w:rsid w:val="008B3A2E"/>
    <w:rsid w:val="008B3B9E"/>
    <w:rsid w:val="008B3CCD"/>
    <w:rsid w:val="008B3CDD"/>
    <w:rsid w:val="008B3F89"/>
    <w:rsid w:val="008B407D"/>
    <w:rsid w:val="008B426D"/>
    <w:rsid w:val="008B4381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1B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CCA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45"/>
    <w:rsid w:val="008C7DDF"/>
    <w:rsid w:val="008C7E20"/>
    <w:rsid w:val="008C7E6C"/>
    <w:rsid w:val="008C7FDC"/>
    <w:rsid w:val="008D014B"/>
    <w:rsid w:val="008D034A"/>
    <w:rsid w:val="008D0628"/>
    <w:rsid w:val="008D0886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4B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49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5AC9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4F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A9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7E1"/>
    <w:rsid w:val="008E3B54"/>
    <w:rsid w:val="008E3C19"/>
    <w:rsid w:val="008E3DBC"/>
    <w:rsid w:val="008E3F9B"/>
    <w:rsid w:val="008E41D4"/>
    <w:rsid w:val="008E4278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044"/>
    <w:rsid w:val="008E61A4"/>
    <w:rsid w:val="008E623F"/>
    <w:rsid w:val="008E624A"/>
    <w:rsid w:val="008E630B"/>
    <w:rsid w:val="008E6317"/>
    <w:rsid w:val="008E6489"/>
    <w:rsid w:val="008E64D5"/>
    <w:rsid w:val="008E66A5"/>
    <w:rsid w:val="008E6725"/>
    <w:rsid w:val="008E6837"/>
    <w:rsid w:val="008E699F"/>
    <w:rsid w:val="008E69BC"/>
    <w:rsid w:val="008E6CB9"/>
    <w:rsid w:val="008E6CE8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63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071"/>
    <w:rsid w:val="008F23BB"/>
    <w:rsid w:val="008F24D2"/>
    <w:rsid w:val="008F2520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22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8F7F5E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1D5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37A"/>
    <w:rsid w:val="00910441"/>
    <w:rsid w:val="00910480"/>
    <w:rsid w:val="00910745"/>
    <w:rsid w:val="009107AC"/>
    <w:rsid w:val="00910810"/>
    <w:rsid w:val="00910855"/>
    <w:rsid w:val="009108B7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773"/>
    <w:rsid w:val="009118B2"/>
    <w:rsid w:val="009118F2"/>
    <w:rsid w:val="009119B0"/>
    <w:rsid w:val="00911D18"/>
    <w:rsid w:val="0091208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8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17F9B"/>
    <w:rsid w:val="00920155"/>
    <w:rsid w:val="009202A5"/>
    <w:rsid w:val="00920357"/>
    <w:rsid w:val="009203C8"/>
    <w:rsid w:val="00920507"/>
    <w:rsid w:val="009205A4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218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8B5"/>
    <w:rsid w:val="00924B9C"/>
    <w:rsid w:val="00924C2D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D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1BD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C67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6FDD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DED"/>
    <w:rsid w:val="00965E34"/>
    <w:rsid w:val="009662D5"/>
    <w:rsid w:val="00966346"/>
    <w:rsid w:val="0096651E"/>
    <w:rsid w:val="00966944"/>
    <w:rsid w:val="0096698E"/>
    <w:rsid w:val="00966ADA"/>
    <w:rsid w:val="00966B96"/>
    <w:rsid w:val="00966CB3"/>
    <w:rsid w:val="00966D31"/>
    <w:rsid w:val="00966D8A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812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523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67F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77F"/>
    <w:rsid w:val="009828A1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2D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02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9E1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4F8A"/>
    <w:rsid w:val="009951E3"/>
    <w:rsid w:val="009951FD"/>
    <w:rsid w:val="00995297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0B"/>
    <w:rsid w:val="009A2A21"/>
    <w:rsid w:val="009A2A30"/>
    <w:rsid w:val="009A2AF5"/>
    <w:rsid w:val="009A2C29"/>
    <w:rsid w:val="009A2DE2"/>
    <w:rsid w:val="009A2DE8"/>
    <w:rsid w:val="009A2F37"/>
    <w:rsid w:val="009A2F78"/>
    <w:rsid w:val="009A2FA3"/>
    <w:rsid w:val="009A3132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110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7D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9E6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B7E5A"/>
    <w:rsid w:val="009C0045"/>
    <w:rsid w:val="009C008A"/>
    <w:rsid w:val="009C00E6"/>
    <w:rsid w:val="009C031C"/>
    <w:rsid w:val="009C0428"/>
    <w:rsid w:val="009C0530"/>
    <w:rsid w:val="009C069C"/>
    <w:rsid w:val="009C0711"/>
    <w:rsid w:val="009C0EF7"/>
    <w:rsid w:val="009C122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21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2"/>
    <w:rsid w:val="009C4F13"/>
    <w:rsid w:val="009C4FC8"/>
    <w:rsid w:val="009C505E"/>
    <w:rsid w:val="009C5198"/>
    <w:rsid w:val="009C5284"/>
    <w:rsid w:val="009C5359"/>
    <w:rsid w:val="009C538C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E8D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8B7"/>
    <w:rsid w:val="009D49BC"/>
    <w:rsid w:val="009D49C0"/>
    <w:rsid w:val="009D4A46"/>
    <w:rsid w:val="009D4BF6"/>
    <w:rsid w:val="009D4F8A"/>
    <w:rsid w:val="009D5045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B75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6E1"/>
    <w:rsid w:val="009E3953"/>
    <w:rsid w:val="009E39B7"/>
    <w:rsid w:val="009E3AA3"/>
    <w:rsid w:val="009E3BC0"/>
    <w:rsid w:val="009E3FC5"/>
    <w:rsid w:val="009E4133"/>
    <w:rsid w:val="009E416D"/>
    <w:rsid w:val="009E4199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2F3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67D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9D8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A7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3A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D24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85F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610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4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FE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4F9F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DBA"/>
    <w:rsid w:val="00A16E10"/>
    <w:rsid w:val="00A16E65"/>
    <w:rsid w:val="00A17051"/>
    <w:rsid w:val="00A1706C"/>
    <w:rsid w:val="00A170D7"/>
    <w:rsid w:val="00A171E4"/>
    <w:rsid w:val="00A172D4"/>
    <w:rsid w:val="00A17357"/>
    <w:rsid w:val="00A174D2"/>
    <w:rsid w:val="00A176A4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0F4B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B9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E1A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030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BC7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75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BF2"/>
    <w:rsid w:val="00A32D51"/>
    <w:rsid w:val="00A3346F"/>
    <w:rsid w:val="00A33476"/>
    <w:rsid w:val="00A33593"/>
    <w:rsid w:val="00A335C8"/>
    <w:rsid w:val="00A336FF"/>
    <w:rsid w:val="00A33BEB"/>
    <w:rsid w:val="00A33FB3"/>
    <w:rsid w:val="00A34131"/>
    <w:rsid w:val="00A34212"/>
    <w:rsid w:val="00A3424F"/>
    <w:rsid w:val="00A34288"/>
    <w:rsid w:val="00A342AF"/>
    <w:rsid w:val="00A342DE"/>
    <w:rsid w:val="00A343BC"/>
    <w:rsid w:val="00A344C0"/>
    <w:rsid w:val="00A34711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FC8"/>
    <w:rsid w:val="00A4109E"/>
    <w:rsid w:val="00A41130"/>
    <w:rsid w:val="00A412DA"/>
    <w:rsid w:val="00A41453"/>
    <w:rsid w:val="00A416DE"/>
    <w:rsid w:val="00A41793"/>
    <w:rsid w:val="00A4193C"/>
    <w:rsid w:val="00A41968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78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2"/>
    <w:rsid w:val="00A508FB"/>
    <w:rsid w:val="00A50C3B"/>
    <w:rsid w:val="00A50C5A"/>
    <w:rsid w:val="00A50D63"/>
    <w:rsid w:val="00A50EBF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1F7D"/>
    <w:rsid w:val="00A520FA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3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8B2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6D27"/>
    <w:rsid w:val="00A56FE7"/>
    <w:rsid w:val="00A5705A"/>
    <w:rsid w:val="00A57252"/>
    <w:rsid w:val="00A572E7"/>
    <w:rsid w:val="00A573C3"/>
    <w:rsid w:val="00A5748A"/>
    <w:rsid w:val="00A5766E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3C1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30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774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0A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0FB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29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820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2A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3F0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3C"/>
    <w:rsid w:val="00A84668"/>
    <w:rsid w:val="00A846FA"/>
    <w:rsid w:val="00A84708"/>
    <w:rsid w:val="00A848C1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004"/>
    <w:rsid w:val="00A92122"/>
    <w:rsid w:val="00A921A4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3B1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08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0CC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49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E9A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8CA"/>
    <w:rsid w:val="00AD1B8A"/>
    <w:rsid w:val="00AD1CC5"/>
    <w:rsid w:val="00AD1F8C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102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C9"/>
    <w:rsid w:val="00AD66B2"/>
    <w:rsid w:val="00AD681D"/>
    <w:rsid w:val="00AD6A64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73"/>
    <w:rsid w:val="00AE01B3"/>
    <w:rsid w:val="00AE0212"/>
    <w:rsid w:val="00AE02A9"/>
    <w:rsid w:val="00AE040B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4F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BF3"/>
    <w:rsid w:val="00AE5C29"/>
    <w:rsid w:val="00AE5EEB"/>
    <w:rsid w:val="00AE617F"/>
    <w:rsid w:val="00AE625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96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0E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33"/>
    <w:rsid w:val="00AF6CA5"/>
    <w:rsid w:val="00AF709B"/>
    <w:rsid w:val="00AF70CA"/>
    <w:rsid w:val="00AF7127"/>
    <w:rsid w:val="00AF7184"/>
    <w:rsid w:val="00AF7254"/>
    <w:rsid w:val="00AF732F"/>
    <w:rsid w:val="00AF751A"/>
    <w:rsid w:val="00AF7615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71B"/>
    <w:rsid w:val="00B048F5"/>
    <w:rsid w:val="00B04D1D"/>
    <w:rsid w:val="00B04E00"/>
    <w:rsid w:val="00B04E5F"/>
    <w:rsid w:val="00B04F24"/>
    <w:rsid w:val="00B04FA5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3A"/>
    <w:rsid w:val="00B11F9B"/>
    <w:rsid w:val="00B120C5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07B"/>
    <w:rsid w:val="00B141DB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9F7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3A9"/>
    <w:rsid w:val="00B22479"/>
    <w:rsid w:val="00B2249D"/>
    <w:rsid w:val="00B22568"/>
    <w:rsid w:val="00B22A21"/>
    <w:rsid w:val="00B22B32"/>
    <w:rsid w:val="00B22B43"/>
    <w:rsid w:val="00B22BBE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40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63F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675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E68"/>
    <w:rsid w:val="00B35EC4"/>
    <w:rsid w:val="00B36083"/>
    <w:rsid w:val="00B361FB"/>
    <w:rsid w:val="00B36413"/>
    <w:rsid w:val="00B36489"/>
    <w:rsid w:val="00B366D4"/>
    <w:rsid w:val="00B36996"/>
    <w:rsid w:val="00B36BC0"/>
    <w:rsid w:val="00B36BF5"/>
    <w:rsid w:val="00B36F34"/>
    <w:rsid w:val="00B36F93"/>
    <w:rsid w:val="00B36FB8"/>
    <w:rsid w:val="00B3764A"/>
    <w:rsid w:val="00B3765F"/>
    <w:rsid w:val="00B3792E"/>
    <w:rsid w:val="00B379F5"/>
    <w:rsid w:val="00B40031"/>
    <w:rsid w:val="00B4006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0D82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2A"/>
    <w:rsid w:val="00B52973"/>
    <w:rsid w:val="00B52A4C"/>
    <w:rsid w:val="00B52E68"/>
    <w:rsid w:val="00B52F39"/>
    <w:rsid w:val="00B53265"/>
    <w:rsid w:val="00B53339"/>
    <w:rsid w:val="00B53351"/>
    <w:rsid w:val="00B53426"/>
    <w:rsid w:val="00B53455"/>
    <w:rsid w:val="00B534BF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CFD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1"/>
    <w:rsid w:val="00B5586B"/>
    <w:rsid w:val="00B559D8"/>
    <w:rsid w:val="00B55A1B"/>
    <w:rsid w:val="00B55AB2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AAE"/>
    <w:rsid w:val="00B57C3D"/>
    <w:rsid w:val="00B60223"/>
    <w:rsid w:val="00B6026D"/>
    <w:rsid w:val="00B60432"/>
    <w:rsid w:val="00B60516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922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4FE0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6F3C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AB2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4C0"/>
    <w:rsid w:val="00B756C0"/>
    <w:rsid w:val="00B75757"/>
    <w:rsid w:val="00B7587B"/>
    <w:rsid w:val="00B7593D"/>
    <w:rsid w:val="00B75FF5"/>
    <w:rsid w:val="00B7616C"/>
    <w:rsid w:val="00B76373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2C5"/>
    <w:rsid w:val="00B774C7"/>
    <w:rsid w:val="00B774ED"/>
    <w:rsid w:val="00B775C0"/>
    <w:rsid w:val="00B7779E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4F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2C4"/>
    <w:rsid w:val="00B823D7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B5F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9D3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053"/>
    <w:rsid w:val="00B92341"/>
    <w:rsid w:val="00B92484"/>
    <w:rsid w:val="00B925A0"/>
    <w:rsid w:val="00B92726"/>
    <w:rsid w:val="00B927A1"/>
    <w:rsid w:val="00B927A5"/>
    <w:rsid w:val="00B930A0"/>
    <w:rsid w:val="00B930D2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52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708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E83"/>
    <w:rsid w:val="00BA1F89"/>
    <w:rsid w:val="00BA20CE"/>
    <w:rsid w:val="00BA2126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DD8"/>
    <w:rsid w:val="00BA5E53"/>
    <w:rsid w:val="00BA614B"/>
    <w:rsid w:val="00BA6317"/>
    <w:rsid w:val="00BA67F0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B"/>
    <w:rsid w:val="00BB036D"/>
    <w:rsid w:val="00BB03AA"/>
    <w:rsid w:val="00BB04FB"/>
    <w:rsid w:val="00BB0508"/>
    <w:rsid w:val="00BB0558"/>
    <w:rsid w:val="00BB057D"/>
    <w:rsid w:val="00BB07E1"/>
    <w:rsid w:val="00BB092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DBD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8F5"/>
    <w:rsid w:val="00BB393D"/>
    <w:rsid w:val="00BB3AE6"/>
    <w:rsid w:val="00BB3B86"/>
    <w:rsid w:val="00BB3CA9"/>
    <w:rsid w:val="00BB3D5B"/>
    <w:rsid w:val="00BB3DAC"/>
    <w:rsid w:val="00BB3EA2"/>
    <w:rsid w:val="00BB3EAC"/>
    <w:rsid w:val="00BB3FF5"/>
    <w:rsid w:val="00BB42B6"/>
    <w:rsid w:val="00BB444A"/>
    <w:rsid w:val="00BB444D"/>
    <w:rsid w:val="00BB46A4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891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EC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0D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B7E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94F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A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6E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1C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C3F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41"/>
    <w:rsid w:val="00BF21CE"/>
    <w:rsid w:val="00BF2219"/>
    <w:rsid w:val="00BF226C"/>
    <w:rsid w:val="00BF2384"/>
    <w:rsid w:val="00BF23B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5F0"/>
    <w:rsid w:val="00BF5675"/>
    <w:rsid w:val="00BF596C"/>
    <w:rsid w:val="00BF59D9"/>
    <w:rsid w:val="00BF5AC8"/>
    <w:rsid w:val="00BF5F3A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391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B2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0F34"/>
    <w:rsid w:val="00C011A7"/>
    <w:rsid w:val="00C013E0"/>
    <w:rsid w:val="00C0140C"/>
    <w:rsid w:val="00C0145E"/>
    <w:rsid w:val="00C014EF"/>
    <w:rsid w:val="00C014F6"/>
    <w:rsid w:val="00C0152B"/>
    <w:rsid w:val="00C016A1"/>
    <w:rsid w:val="00C01755"/>
    <w:rsid w:val="00C019FF"/>
    <w:rsid w:val="00C01AC3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384"/>
    <w:rsid w:val="00C05556"/>
    <w:rsid w:val="00C0557F"/>
    <w:rsid w:val="00C05851"/>
    <w:rsid w:val="00C05FAF"/>
    <w:rsid w:val="00C05FC5"/>
    <w:rsid w:val="00C06252"/>
    <w:rsid w:val="00C0662E"/>
    <w:rsid w:val="00C06856"/>
    <w:rsid w:val="00C06942"/>
    <w:rsid w:val="00C069F9"/>
    <w:rsid w:val="00C06AB3"/>
    <w:rsid w:val="00C06C9B"/>
    <w:rsid w:val="00C06CE1"/>
    <w:rsid w:val="00C06DB2"/>
    <w:rsid w:val="00C07070"/>
    <w:rsid w:val="00C07440"/>
    <w:rsid w:val="00C07567"/>
    <w:rsid w:val="00C0760E"/>
    <w:rsid w:val="00C078FA"/>
    <w:rsid w:val="00C0792F"/>
    <w:rsid w:val="00C07960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292"/>
    <w:rsid w:val="00C1756D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0B2C"/>
    <w:rsid w:val="00C21325"/>
    <w:rsid w:val="00C213C4"/>
    <w:rsid w:val="00C213F8"/>
    <w:rsid w:val="00C219B1"/>
    <w:rsid w:val="00C21AAD"/>
    <w:rsid w:val="00C21AE6"/>
    <w:rsid w:val="00C21B3D"/>
    <w:rsid w:val="00C21B63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8"/>
    <w:rsid w:val="00C25AAD"/>
    <w:rsid w:val="00C25B28"/>
    <w:rsid w:val="00C25C5F"/>
    <w:rsid w:val="00C25C81"/>
    <w:rsid w:val="00C25D88"/>
    <w:rsid w:val="00C25E34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669"/>
    <w:rsid w:val="00C2791A"/>
    <w:rsid w:val="00C2791E"/>
    <w:rsid w:val="00C27A9F"/>
    <w:rsid w:val="00C27AB1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7D0"/>
    <w:rsid w:val="00C368A4"/>
    <w:rsid w:val="00C368DA"/>
    <w:rsid w:val="00C36962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6D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7B4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3DC"/>
    <w:rsid w:val="00C51746"/>
    <w:rsid w:val="00C517C4"/>
    <w:rsid w:val="00C51920"/>
    <w:rsid w:val="00C5192C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72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E17"/>
    <w:rsid w:val="00C56061"/>
    <w:rsid w:val="00C5612D"/>
    <w:rsid w:val="00C5630D"/>
    <w:rsid w:val="00C564FD"/>
    <w:rsid w:val="00C56BC2"/>
    <w:rsid w:val="00C56BC4"/>
    <w:rsid w:val="00C56C3A"/>
    <w:rsid w:val="00C56DF7"/>
    <w:rsid w:val="00C56E67"/>
    <w:rsid w:val="00C5702F"/>
    <w:rsid w:val="00C57084"/>
    <w:rsid w:val="00C571A1"/>
    <w:rsid w:val="00C5729A"/>
    <w:rsid w:val="00C5772B"/>
    <w:rsid w:val="00C578C9"/>
    <w:rsid w:val="00C579A0"/>
    <w:rsid w:val="00C579AE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336"/>
    <w:rsid w:val="00C62426"/>
    <w:rsid w:val="00C62498"/>
    <w:rsid w:val="00C624B2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CC7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4A3"/>
    <w:rsid w:val="00C765AA"/>
    <w:rsid w:val="00C7669F"/>
    <w:rsid w:val="00C76A99"/>
    <w:rsid w:val="00C76BA4"/>
    <w:rsid w:val="00C76C67"/>
    <w:rsid w:val="00C76DCA"/>
    <w:rsid w:val="00C76FE9"/>
    <w:rsid w:val="00C76FEB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785"/>
    <w:rsid w:val="00C8578E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E11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AD7"/>
    <w:rsid w:val="00C95BDF"/>
    <w:rsid w:val="00C95C4D"/>
    <w:rsid w:val="00C9607A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510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670"/>
    <w:rsid w:val="00CA4740"/>
    <w:rsid w:val="00CA4774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3FB"/>
    <w:rsid w:val="00CA6412"/>
    <w:rsid w:val="00CA656E"/>
    <w:rsid w:val="00CA662A"/>
    <w:rsid w:val="00CA69E9"/>
    <w:rsid w:val="00CA6AB4"/>
    <w:rsid w:val="00CA6B3D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15"/>
    <w:rsid w:val="00CB2B67"/>
    <w:rsid w:val="00CB2C73"/>
    <w:rsid w:val="00CB2CE8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5DC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3A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BC5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1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9D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4E"/>
    <w:rsid w:val="00CD65DA"/>
    <w:rsid w:val="00CD69DC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427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4DF"/>
    <w:rsid w:val="00CE2662"/>
    <w:rsid w:val="00CE2886"/>
    <w:rsid w:val="00CE28AD"/>
    <w:rsid w:val="00CE29A3"/>
    <w:rsid w:val="00CE2A5E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AB"/>
    <w:rsid w:val="00CE3CFF"/>
    <w:rsid w:val="00CE3D31"/>
    <w:rsid w:val="00CE40C9"/>
    <w:rsid w:val="00CE42DB"/>
    <w:rsid w:val="00CE4344"/>
    <w:rsid w:val="00CE43E9"/>
    <w:rsid w:val="00CE4456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90C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7C2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72"/>
    <w:rsid w:val="00CF39AC"/>
    <w:rsid w:val="00CF3A3F"/>
    <w:rsid w:val="00CF3B18"/>
    <w:rsid w:val="00CF3CE7"/>
    <w:rsid w:val="00CF3DDA"/>
    <w:rsid w:val="00CF3E7D"/>
    <w:rsid w:val="00CF3F1A"/>
    <w:rsid w:val="00CF40CD"/>
    <w:rsid w:val="00CF44BA"/>
    <w:rsid w:val="00CF45BB"/>
    <w:rsid w:val="00CF45EC"/>
    <w:rsid w:val="00CF4624"/>
    <w:rsid w:val="00CF48A3"/>
    <w:rsid w:val="00CF48FB"/>
    <w:rsid w:val="00CF48FD"/>
    <w:rsid w:val="00CF4AA5"/>
    <w:rsid w:val="00CF4C6C"/>
    <w:rsid w:val="00CF4F36"/>
    <w:rsid w:val="00CF4F5D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50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3C2"/>
    <w:rsid w:val="00D007D4"/>
    <w:rsid w:val="00D00A41"/>
    <w:rsid w:val="00D00B71"/>
    <w:rsid w:val="00D00DD7"/>
    <w:rsid w:val="00D00E1D"/>
    <w:rsid w:val="00D00ECA"/>
    <w:rsid w:val="00D00EDA"/>
    <w:rsid w:val="00D010D3"/>
    <w:rsid w:val="00D010F7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57E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64C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4EE"/>
    <w:rsid w:val="00D2254D"/>
    <w:rsid w:val="00D22A1B"/>
    <w:rsid w:val="00D22BE5"/>
    <w:rsid w:val="00D22DE5"/>
    <w:rsid w:val="00D2335A"/>
    <w:rsid w:val="00D233DA"/>
    <w:rsid w:val="00D235BC"/>
    <w:rsid w:val="00D2366E"/>
    <w:rsid w:val="00D23673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9B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1EEC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1AC"/>
    <w:rsid w:val="00D354F1"/>
    <w:rsid w:val="00D356BF"/>
    <w:rsid w:val="00D356D7"/>
    <w:rsid w:val="00D35830"/>
    <w:rsid w:val="00D35A44"/>
    <w:rsid w:val="00D35A70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3D7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B16"/>
    <w:rsid w:val="00D46C04"/>
    <w:rsid w:val="00D46D85"/>
    <w:rsid w:val="00D47036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8A5"/>
    <w:rsid w:val="00D51BE2"/>
    <w:rsid w:val="00D51E42"/>
    <w:rsid w:val="00D51E5F"/>
    <w:rsid w:val="00D51F4E"/>
    <w:rsid w:val="00D52131"/>
    <w:rsid w:val="00D5222E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2F9"/>
    <w:rsid w:val="00D53337"/>
    <w:rsid w:val="00D53378"/>
    <w:rsid w:val="00D53421"/>
    <w:rsid w:val="00D5344A"/>
    <w:rsid w:val="00D534E2"/>
    <w:rsid w:val="00D53756"/>
    <w:rsid w:val="00D53D5B"/>
    <w:rsid w:val="00D53D65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567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352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4FD9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C7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73C"/>
    <w:rsid w:val="00D7297D"/>
    <w:rsid w:val="00D72B9B"/>
    <w:rsid w:val="00D72DB5"/>
    <w:rsid w:val="00D72DD4"/>
    <w:rsid w:val="00D72E69"/>
    <w:rsid w:val="00D72EDE"/>
    <w:rsid w:val="00D72EF0"/>
    <w:rsid w:val="00D7316A"/>
    <w:rsid w:val="00D7317E"/>
    <w:rsid w:val="00D731EA"/>
    <w:rsid w:val="00D731F2"/>
    <w:rsid w:val="00D7335A"/>
    <w:rsid w:val="00D733B0"/>
    <w:rsid w:val="00D734A1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47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9E2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A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454"/>
    <w:rsid w:val="00D82587"/>
    <w:rsid w:val="00D82612"/>
    <w:rsid w:val="00D826DF"/>
    <w:rsid w:val="00D826F5"/>
    <w:rsid w:val="00D82ABD"/>
    <w:rsid w:val="00D82CA1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456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DD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0A"/>
    <w:rsid w:val="00D93750"/>
    <w:rsid w:val="00D93933"/>
    <w:rsid w:val="00D9395F"/>
    <w:rsid w:val="00D9396B"/>
    <w:rsid w:val="00D93DE0"/>
    <w:rsid w:val="00D93E7E"/>
    <w:rsid w:val="00D93FF5"/>
    <w:rsid w:val="00D9423E"/>
    <w:rsid w:val="00D9443D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6C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DF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9D2"/>
    <w:rsid w:val="00DA7A4D"/>
    <w:rsid w:val="00DA7B2F"/>
    <w:rsid w:val="00DA7D12"/>
    <w:rsid w:val="00DA7DE8"/>
    <w:rsid w:val="00DA7DED"/>
    <w:rsid w:val="00DA7E5B"/>
    <w:rsid w:val="00DB004F"/>
    <w:rsid w:val="00DB019B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59F"/>
    <w:rsid w:val="00DB2604"/>
    <w:rsid w:val="00DB269A"/>
    <w:rsid w:val="00DB2764"/>
    <w:rsid w:val="00DB283D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938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13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597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15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A30"/>
    <w:rsid w:val="00DD3BA1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95C"/>
    <w:rsid w:val="00DD4A04"/>
    <w:rsid w:val="00DD4E2F"/>
    <w:rsid w:val="00DD529D"/>
    <w:rsid w:val="00DD5406"/>
    <w:rsid w:val="00DD5501"/>
    <w:rsid w:val="00DD5692"/>
    <w:rsid w:val="00DD56B6"/>
    <w:rsid w:val="00DD5731"/>
    <w:rsid w:val="00DD5734"/>
    <w:rsid w:val="00DD590B"/>
    <w:rsid w:val="00DD5924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AE9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CE6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1DB"/>
    <w:rsid w:val="00DF5212"/>
    <w:rsid w:val="00DF527F"/>
    <w:rsid w:val="00DF5329"/>
    <w:rsid w:val="00DF55CD"/>
    <w:rsid w:val="00DF5662"/>
    <w:rsid w:val="00DF575E"/>
    <w:rsid w:val="00DF5ACA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6BA"/>
    <w:rsid w:val="00E05738"/>
    <w:rsid w:val="00E05813"/>
    <w:rsid w:val="00E05917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45"/>
    <w:rsid w:val="00E10DC3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646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64"/>
    <w:rsid w:val="00E127D2"/>
    <w:rsid w:val="00E128B2"/>
    <w:rsid w:val="00E12A21"/>
    <w:rsid w:val="00E12A65"/>
    <w:rsid w:val="00E12CB2"/>
    <w:rsid w:val="00E12ED7"/>
    <w:rsid w:val="00E1304D"/>
    <w:rsid w:val="00E1318A"/>
    <w:rsid w:val="00E13312"/>
    <w:rsid w:val="00E13361"/>
    <w:rsid w:val="00E133B8"/>
    <w:rsid w:val="00E137A2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618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0A9"/>
    <w:rsid w:val="00E1529E"/>
    <w:rsid w:val="00E153AC"/>
    <w:rsid w:val="00E153CD"/>
    <w:rsid w:val="00E15661"/>
    <w:rsid w:val="00E1570D"/>
    <w:rsid w:val="00E159E2"/>
    <w:rsid w:val="00E15A0D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803"/>
    <w:rsid w:val="00E219EC"/>
    <w:rsid w:val="00E21C22"/>
    <w:rsid w:val="00E21DDE"/>
    <w:rsid w:val="00E22031"/>
    <w:rsid w:val="00E22074"/>
    <w:rsid w:val="00E221A8"/>
    <w:rsid w:val="00E2234D"/>
    <w:rsid w:val="00E22780"/>
    <w:rsid w:val="00E227BD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E4B"/>
    <w:rsid w:val="00E32F85"/>
    <w:rsid w:val="00E32FA8"/>
    <w:rsid w:val="00E3305E"/>
    <w:rsid w:val="00E33257"/>
    <w:rsid w:val="00E333DE"/>
    <w:rsid w:val="00E33405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4DD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81E"/>
    <w:rsid w:val="00E3798B"/>
    <w:rsid w:val="00E37CA9"/>
    <w:rsid w:val="00E37F13"/>
    <w:rsid w:val="00E40255"/>
    <w:rsid w:val="00E40269"/>
    <w:rsid w:val="00E4058C"/>
    <w:rsid w:val="00E405D1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B2B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0E5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2F4"/>
    <w:rsid w:val="00E4485C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03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6E2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241"/>
    <w:rsid w:val="00E5524D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3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1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0D5A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A21"/>
    <w:rsid w:val="00E62C42"/>
    <w:rsid w:val="00E63145"/>
    <w:rsid w:val="00E631CE"/>
    <w:rsid w:val="00E6324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694"/>
    <w:rsid w:val="00E66901"/>
    <w:rsid w:val="00E66B17"/>
    <w:rsid w:val="00E66BD3"/>
    <w:rsid w:val="00E66BEB"/>
    <w:rsid w:val="00E66C0D"/>
    <w:rsid w:val="00E66D45"/>
    <w:rsid w:val="00E66F25"/>
    <w:rsid w:val="00E6702A"/>
    <w:rsid w:val="00E67260"/>
    <w:rsid w:val="00E6737D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0CB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8F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4E3A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420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2A9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7F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61"/>
    <w:rsid w:val="00E97FFB"/>
    <w:rsid w:val="00EA032E"/>
    <w:rsid w:val="00EA034C"/>
    <w:rsid w:val="00EA0502"/>
    <w:rsid w:val="00EA05C0"/>
    <w:rsid w:val="00EA06A0"/>
    <w:rsid w:val="00EA07B1"/>
    <w:rsid w:val="00EA0827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1E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4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A33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9CE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021"/>
    <w:rsid w:val="00EB1100"/>
    <w:rsid w:val="00EB1236"/>
    <w:rsid w:val="00EB12AF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BD5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B7FE4"/>
    <w:rsid w:val="00EC0027"/>
    <w:rsid w:val="00EC01C0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3D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711"/>
    <w:rsid w:val="00EC2938"/>
    <w:rsid w:val="00EC2970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B31"/>
    <w:rsid w:val="00EC5B8C"/>
    <w:rsid w:val="00EC5BD0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B05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254"/>
    <w:rsid w:val="00ED1305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4E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8CC"/>
    <w:rsid w:val="00ED590E"/>
    <w:rsid w:val="00ED59C0"/>
    <w:rsid w:val="00ED59E7"/>
    <w:rsid w:val="00ED5D67"/>
    <w:rsid w:val="00ED5E8E"/>
    <w:rsid w:val="00ED5FE8"/>
    <w:rsid w:val="00ED61A7"/>
    <w:rsid w:val="00ED61D0"/>
    <w:rsid w:val="00ED6250"/>
    <w:rsid w:val="00ED6388"/>
    <w:rsid w:val="00ED63B5"/>
    <w:rsid w:val="00ED6497"/>
    <w:rsid w:val="00ED64E5"/>
    <w:rsid w:val="00ED662F"/>
    <w:rsid w:val="00ED6915"/>
    <w:rsid w:val="00ED6A7B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AF6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654"/>
    <w:rsid w:val="00EE5C15"/>
    <w:rsid w:val="00EE5C60"/>
    <w:rsid w:val="00EE5CAE"/>
    <w:rsid w:val="00EE5CC3"/>
    <w:rsid w:val="00EE5EE2"/>
    <w:rsid w:val="00EE5FE5"/>
    <w:rsid w:val="00EE60B3"/>
    <w:rsid w:val="00EE65FC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E7FCD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02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4B6"/>
    <w:rsid w:val="00EF276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80D"/>
    <w:rsid w:val="00EF6B08"/>
    <w:rsid w:val="00EF6F35"/>
    <w:rsid w:val="00EF7201"/>
    <w:rsid w:val="00EF7433"/>
    <w:rsid w:val="00EF7975"/>
    <w:rsid w:val="00EF7CCB"/>
    <w:rsid w:val="00EF7D2C"/>
    <w:rsid w:val="00EF7D68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9B4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DDD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7AB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5F"/>
    <w:rsid w:val="00F044F7"/>
    <w:rsid w:val="00F04531"/>
    <w:rsid w:val="00F04848"/>
    <w:rsid w:val="00F049C5"/>
    <w:rsid w:val="00F04CA5"/>
    <w:rsid w:val="00F04D9D"/>
    <w:rsid w:val="00F04E0E"/>
    <w:rsid w:val="00F04EE6"/>
    <w:rsid w:val="00F04F1C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7C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DC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0FC4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267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63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0D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7D2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572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2E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1C6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81"/>
    <w:rsid w:val="00F32A5C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A29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72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D9"/>
    <w:rsid w:val="00F36B2A"/>
    <w:rsid w:val="00F3709C"/>
    <w:rsid w:val="00F37A17"/>
    <w:rsid w:val="00F37A9E"/>
    <w:rsid w:val="00F37B8D"/>
    <w:rsid w:val="00F37DDE"/>
    <w:rsid w:val="00F37FE1"/>
    <w:rsid w:val="00F40246"/>
    <w:rsid w:val="00F405B7"/>
    <w:rsid w:val="00F405DC"/>
    <w:rsid w:val="00F406AA"/>
    <w:rsid w:val="00F4084D"/>
    <w:rsid w:val="00F4087E"/>
    <w:rsid w:val="00F4092B"/>
    <w:rsid w:val="00F40A2B"/>
    <w:rsid w:val="00F40A65"/>
    <w:rsid w:val="00F40E9A"/>
    <w:rsid w:val="00F40EC9"/>
    <w:rsid w:val="00F40FAA"/>
    <w:rsid w:val="00F4116D"/>
    <w:rsid w:val="00F411B2"/>
    <w:rsid w:val="00F41258"/>
    <w:rsid w:val="00F4161F"/>
    <w:rsid w:val="00F41B0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54E"/>
    <w:rsid w:val="00F4459C"/>
    <w:rsid w:val="00F445D2"/>
    <w:rsid w:val="00F447E8"/>
    <w:rsid w:val="00F4485B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2FA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3DE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491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14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910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326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17C"/>
    <w:rsid w:val="00F7029C"/>
    <w:rsid w:val="00F70462"/>
    <w:rsid w:val="00F70607"/>
    <w:rsid w:val="00F7074C"/>
    <w:rsid w:val="00F707BF"/>
    <w:rsid w:val="00F70A3A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54"/>
    <w:rsid w:val="00F722A6"/>
    <w:rsid w:val="00F72625"/>
    <w:rsid w:val="00F72693"/>
    <w:rsid w:val="00F72771"/>
    <w:rsid w:val="00F72C82"/>
    <w:rsid w:val="00F72D81"/>
    <w:rsid w:val="00F72DFE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E2"/>
    <w:rsid w:val="00F74EFF"/>
    <w:rsid w:val="00F74F7E"/>
    <w:rsid w:val="00F75200"/>
    <w:rsid w:val="00F75283"/>
    <w:rsid w:val="00F75335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A4C"/>
    <w:rsid w:val="00F83B3A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FB9"/>
    <w:rsid w:val="00F850D7"/>
    <w:rsid w:val="00F8515D"/>
    <w:rsid w:val="00F8535A"/>
    <w:rsid w:val="00F8535C"/>
    <w:rsid w:val="00F853C4"/>
    <w:rsid w:val="00F8551D"/>
    <w:rsid w:val="00F85734"/>
    <w:rsid w:val="00F85741"/>
    <w:rsid w:val="00F858E9"/>
    <w:rsid w:val="00F85B31"/>
    <w:rsid w:val="00F85C0A"/>
    <w:rsid w:val="00F85C2C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7AB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5F5C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C70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458"/>
    <w:rsid w:val="00FA16B0"/>
    <w:rsid w:val="00FA16C7"/>
    <w:rsid w:val="00FA16C9"/>
    <w:rsid w:val="00FA17A1"/>
    <w:rsid w:val="00FA1BBA"/>
    <w:rsid w:val="00FA1EE1"/>
    <w:rsid w:val="00FA1FD2"/>
    <w:rsid w:val="00FA2420"/>
    <w:rsid w:val="00FA256F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A41"/>
    <w:rsid w:val="00FA3BC8"/>
    <w:rsid w:val="00FA3E59"/>
    <w:rsid w:val="00FA3E88"/>
    <w:rsid w:val="00FA3F1B"/>
    <w:rsid w:val="00FA4005"/>
    <w:rsid w:val="00FA42BD"/>
    <w:rsid w:val="00FA4590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6D8B"/>
    <w:rsid w:val="00FA7385"/>
    <w:rsid w:val="00FA73F6"/>
    <w:rsid w:val="00FA77F6"/>
    <w:rsid w:val="00FA7809"/>
    <w:rsid w:val="00FA7A0E"/>
    <w:rsid w:val="00FA7B6F"/>
    <w:rsid w:val="00FA7BA2"/>
    <w:rsid w:val="00FA7BC1"/>
    <w:rsid w:val="00FA7BCC"/>
    <w:rsid w:val="00FA7BEB"/>
    <w:rsid w:val="00FA7CC3"/>
    <w:rsid w:val="00FA7E14"/>
    <w:rsid w:val="00FA7E58"/>
    <w:rsid w:val="00FB0071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7F7"/>
    <w:rsid w:val="00FB1833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C5E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C0066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8C1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1FF"/>
    <w:rsid w:val="00FD22B6"/>
    <w:rsid w:val="00FD22EA"/>
    <w:rsid w:val="00FD23E8"/>
    <w:rsid w:val="00FD267F"/>
    <w:rsid w:val="00FD29C8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61"/>
    <w:rsid w:val="00FD67FA"/>
    <w:rsid w:val="00FD685C"/>
    <w:rsid w:val="00FD6CCF"/>
    <w:rsid w:val="00FD6D61"/>
    <w:rsid w:val="00FD708C"/>
    <w:rsid w:val="00FD7276"/>
    <w:rsid w:val="00FD7314"/>
    <w:rsid w:val="00FD73AF"/>
    <w:rsid w:val="00FD7594"/>
    <w:rsid w:val="00FD7597"/>
    <w:rsid w:val="00FD75A0"/>
    <w:rsid w:val="00FD7671"/>
    <w:rsid w:val="00FD774E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B82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4BF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360"/>
    <w:rsid w:val="00FF13BB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8588288B-686A-4021-AAF9-980878D6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A7B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qFormat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1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AD26F9-E2A5-4753-842A-C86DD0226C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1B1E16-462E-4833-9678-A177FC741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8665F-4EF6-41F0-97DB-EFFB8F168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22111A-ABBA-4EA5-95FA-0305D3BFF832}">
  <ds:schemaRefs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2ff76fbf-12b9-4337-ad3b-122e2d975ade"/>
    <ds:schemaRef ds:uri="http://schemas.microsoft.com/office/infopath/2007/PartnerControls"/>
    <ds:schemaRef ds:uri="ab813fb6-1347-4985-ab36-6575371b00b3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6622</TotalTime>
  <Pages>3</Pages>
  <Words>953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1247</cp:revision>
  <cp:lastPrinted>2013-05-13T15:37:00Z</cp:lastPrinted>
  <dcterms:created xsi:type="dcterms:W3CDTF">2019-11-18T15:31:00Z</dcterms:created>
  <dcterms:modified xsi:type="dcterms:W3CDTF">2021-10-02T04:48:00Z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